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0E63" w14:textId="72A6CD05" w:rsidR="0001319B" w:rsidRDefault="0001319B" w:rsidP="0093093B">
      <w:pPr>
        <w:spacing w:after="0" w:line="240" w:lineRule="auto"/>
        <w:rPr>
          <w:rFonts w:ascii="Arial" w:hAnsi="Arial" w:cs="Arial"/>
          <w:b/>
          <w:sz w:val="28"/>
          <w:szCs w:val="28"/>
        </w:rPr>
      </w:pPr>
    </w:p>
    <w:p w14:paraId="65F33A51" w14:textId="69DDD05F" w:rsidR="00E53378" w:rsidRDefault="001D49AB" w:rsidP="0093093B">
      <w:pPr>
        <w:spacing w:after="0" w:line="240" w:lineRule="auto"/>
        <w:rPr>
          <w:rFonts w:ascii="Arial" w:hAnsi="Arial" w:cs="Arial"/>
          <w:b/>
          <w:sz w:val="28"/>
          <w:szCs w:val="28"/>
        </w:rPr>
      </w:pPr>
      <w:r>
        <w:rPr>
          <w:rFonts w:ascii="Arial" w:hAnsi="Arial" w:cs="Arial"/>
          <w:b/>
          <w:sz w:val="28"/>
          <w:szCs w:val="28"/>
        </w:rPr>
        <w:t>Produktionslinien vollautomatisch versorgen</w:t>
      </w:r>
    </w:p>
    <w:p w14:paraId="152FDDE8" w14:textId="77777777" w:rsidR="0006586E" w:rsidRDefault="0006586E" w:rsidP="0093093B">
      <w:pPr>
        <w:spacing w:after="0" w:line="240" w:lineRule="auto"/>
        <w:rPr>
          <w:rFonts w:ascii="Arial" w:hAnsi="Arial" w:cs="Arial"/>
          <w:b/>
          <w:sz w:val="20"/>
          <w:szCs w:val="20"/>
        </w:rPr>
      </w:pPr>
    </w:p>
    <w:p w14:paraId="4D73CDA5" w14:textId="3B2C369F" w:rsidR="0001319B" w:rsidRDefault="0006586E" w:rsidP="0093093B">
      <w:pPr>
        <w:spacing w:after="0" w:line="240" w:lineRule="auto"/>
        <w:rPr>
          <w:rFonts w:ascii="Arial" w:hAnsi="Arial" w:cs="Arial"/>
          <w:b/>
          <w:sz w:val="20"/>
          <w:szCs w:val="20"/>
        </w:rPr>
      </w:pPr>
      <w:r>
        <w:rPr>
          <w:rFonts w:ascii="Arial" w:hAnsi="Arial" w:cs="Arial"/>
          <w:b/>
          <w:sz w:val="20"/>
          <w:szCs w:val="20"/>
        </w:rPr>
        <w:t>Dynamisches</w:t>
      </w:r>
      <w:r w:rsidRPr="00F446E8">
        <w:rPr>
          <w:rFonts w:ascii="Arial" w:hAnsi="Arial" w:cs="Arial"/>
          <w:b/>
          <w:sz w:val="20"/>
          <w:szCs w:val="20"/>
        </w:rPr>
        <w:t xml:space="preserve"> </w:t>
      </w:r>
      <w:r w:rsidR="001D49AB">
        <w:rPr>
          <w:rFonts w:ascii="Arial" w:hAnsi="Arial" w:cs="Arial"/>
          <w:b/>
          <w:sz w:val="20"/>
          <w:szCs w:val="20"/>
        </w:rPr>
        <w:t>Klein-</w:t>
      </w:r>
      <w:r w:rsidRPr="00F446E8">
        <w:rPr>
          <w:rFonts w:ascii="Arial" w:hAnsi="Arial" w:cs="Arial"/>
          <w:b/>
          <w:sz w:val="20"/>
          <w:szCs w:val="20"/>
        </w:rPr>
        <w:t xml:space="preserve">AGV </w:t>
      </w:r>
      <w:r>
        <w:rPr>
          <w:rFonts w:ascii="Arial" w:hAnsi="Arial" w:cs="Arial"/>
          <w:b/>
          <w:sz w:val="20"/>
          <w:szCs w:val="20"/>
        </w:rPr>
        <w:t>revolutioniert Elektronik</w:t>
      </w:r>
      <w:r w:rsidR="001D49AB">
        <w:rPr>
          <w:rFonts w:ascii="Arial" w:hAnsi="Arial" w:cs="Arial"/>
          <w:b/>
          <w:sz w:val="20"/>
          <w:szCs w:val="20"/>
        </w:rPr>
        <w:t>- und Feinmechanikproduktion</w:t>
      </w:r>
    </w:p>
    <w:p w14:paraId="50467F88" w14:textId="77777777" w:rsidR="0001319B" w:rsidRDefault="0001319B" w:rsidP="0093093B">
      <w:pPr>
        <w:spacing w:after="0" w:line="240" w:lineRule="auto"/>
        <w:rPr>
          <w:rFonts w:ascii="Arial" w:hAnsi="Arial" w:cs="Arial"/>
          <w:sz w:val="20"/>
          <w:szCs w:val="20"/>
        </w:rPr>
      </w:pPr>
    </w:p>
    <w:p w14:paraId="6FF62D59" w14:textId="14589D57" w:rsidR="00A67892" w:rsidRPr="0006586E" w:rsidRDefault="00ED2A76" w:rsidP="0093093B">
      <w:pPr>
        <w:spacing w:after="0" w:line="240" w:lineRule="auto"/>
        <w:rPr>
          <w:rFonts w:ascii="Arial" w:hAnsi="Arial" w:cs="Arial"/>
          <w:b/>
          <w:i/>
          <w:iCs/>
          <w:sz w:val="20"/>
          <w:szCs w:val="20"/>
        </w:rPr>
      </w:pPr>
      <w:r>
        <w:rPr>
          <w:rFonts w:ascii="Arial" w:hAnsi="Arial" w:cs="Arial"/>
          <w:i/>
          <w:iCs/>
          <w:sz w:val="20"/>
          <w:szCs w:val="20"/>
        </w:rPr>
        <w:t>F</w:t>
      </w:r>
      <w:r w:rsidRPr="0006586E">
        <w:rPr>
          <w:rFonts w:ascii="Arial" w:hAnsi="Arial" w:cs="Arial"/>
          <w:i/>
          <w:iCs/>
          <w:sz w:val="20"/>
          <w:szCs w:val="20"/>
        </w:rPr>
        <w:t xml:space="preserve">ür den flexiblen Einsatz in der Feinmechanik- oder Elektronikfertigung </w:t>
      </w:r>
      <w:r w:rsidR="00D14DB7" w:rsidRPr="0006586E">
        <w:rPr>
          <w:rFonts w:ascii="Arial" w:hAnsi="Arial" w:cs="Arial"/>
          <w:i/>
          <w:iCs/>
          <w:sz w:val="20"/>
          <w:szCs w:val="20"/>
        </w:rPr>
        <w:t xml:space="preserve">hat Melkus </w:t>
      </w:r>
      <w:r>
        <w:rPr>
          <w:rFonts w:ascii="Arial" w:hAnsi="Arial" w:cs="Arial"/>
          <w:i/>
          <w:iCs/>
          <w:sz w:val="20"/>
          <w:szCs w:val="20"/>
        </w:rPr>
        <w:t xml:space="preserve">Mechatronic </w:t>
      </w:r>
      <w:r w:rsidRPr="0006586E">
        <w:rPr>
          <w:rFonts w:ascii="Arial" w:hAnsi="Arial" w:cs="Arial"/>
          <w:i/>
          <w:iCs/>
          <w:sz w:val="20"/>
          <w:szCs w:val="20"/>
        </w:rPr>
        <w:t>den autonomen Transportroboter Melkus Rack Stacker BLS4060</w:t>
      </w:r>
      <w:r>
        <w:rPr>
          <w:rFonts w:ascii="Arial" w:hAnsi="Arial" w:cs="Arial"/>
          <w:i/>
          <w:iCs/>
          <w:sz w:val="20"/>
          <w:szCs w:val="20"/>
        </w:rPr>
        <w:t xml:space="preserve"> </w:t>
      </w:r>
      <w:r w:rsidRPr="0006586E">
        <w:rPr>
          <w:rFonts w:ascii="Arial" w:hAnsi="Arial" w:cs="Arial"/>
          <w:i/>
          <w:iCs/>
          <w:sz w:val="20"/>
          <w:szCs w:val="20"/>
        </w:rPr>
        <w:t>entwickelt</w:t>
      </w:r>
      <w:r>
        <w:rPr>
          <w:rFonts w:ascii="Arial" w:hAnsi="Arial" w:cs="Arial"/>
          <w:i/>
          <w:iCs/>
          <w:sz w:val="20"/>
          <w:szCs w:val="20"/>
        </w:rPr>
        <w:t xml:space="preserve">, </w:t>
      </w:r>
      <w:r w:rsidR="00D14DB7" w:rsidRPr="0006586E">
        <w:rPr>
          <w:rFonts w:ascii="Arial" w:hAnsi="Arial" w:cs="Arial"/>
          <w:i/>
          <w:iCs/>
          <w:sz w:val="20"/>
          <w:szCs w:val="20"/>
        </w:rPr>
        <w:t>ein dynamisches AGV</w:t>
      </w:r>
      <w:r>
        <w:rPr>
          <w:rFonts w:ascii="Arial" w:hAnsi="Arial" w:cs="Arial"/>
          <w:i/>
          <w:iCs/>
          <w:sz w:val="20"/>
          <w:szCs w:val="20"/>
        </w:rPr>
        <w:t xml:space="preserve"> für Leiterplatten- und Kleinteilebehälter mit automatisierter Lastübergabe</w:t>
      </w:r>
      <w:r w:rsidR="00E123AC" w:rsidRPr="0006586E">
        <w:rPr>
          <w:rFonts w:ascii="Arial" w:hAnsi="Arial" w:cs="Arial"/>
          <w:i/>
          <w:iCs/>
          <w:sz w:val="20"/>
          <w:szCs w:val="20"/>
        </w:rPr>
        <w:t>.</w:t>
      </w:r>
    </w:p>
    <w:p w14:paraId="63878DD5" w14:textId="77777777" w:rsidR="00E123AC" w:rsidRDefault="00E123AC" w:rsidP="0093093B">
      <w:pPr>
        <w:spacing w:after="0" w:line="240" w:lineRule="auto"/>
        <w:rPr>
          <w:rFonts w:ascii="Arial" w:hAnsi="Arial" w:cs="Arial"/>
          <w:sz w:val="20"/>
          <w:szCs w:val="20"/>
        </w:rPr>
      </w:pPr>
    </w:p>
    <w:p w14:paraId="2581BD6A" w14:textId="5B2F0905" w:rsidR="00C567CB" w:rsidRPr="00C567CB" w:rsidRDefault="00F446E8" w:rsidP="00C567CB">
      <w:pPr>
        <w:spacing w:after="0" w:line="240" w:lineRule="auto"/>
        <w:rPr>
          <w:rFonts w:ascii="Arial" w:hAnsi="Arial" w:cs="Arial"/>
          <w:sz w:val="20"/>
          <w:szCs w:val="20"/>
        </w:rPr>
      </w:pPr>
      <w:r>
        <w:rPr>
          <w:rFonts w:ascii="Arial" w:hAnsi="Arial" w:cs="Arial"/>
          <w:sz w:val="20"/>
          <w:szCs w:val="20"/>
        </w:rPr>
        <w:t xml:space="preserve">Göming/Salzburg, </w:t>
      </w:r>
      <w:r w:rsidR="00C71020">
        <w:rPr>
          <w:rFonts w:ascii="Arial" w:hAnsi="Arial" w:cs="Arial"/>
          <w:sz w:val="20"/>
          <w:szCs w:val="20"/>
        </w:rPr>
        <w:t>10</w:t>
      </w:r>
      <w:r>
        <w:rPr>
          <w:rFonts w:ascii="Arial" w:hAnsi="Arial" w:cs="Arial"/>
          <w:sz w:val="20"/>
          <w:szCs w:val="20"/>
        </w:rPr>
        <w:t>.0</w:t>
      </w:r>
      <w:r w:rsidR="00C71020">
        <w:rPr>
          <w:rFonts w:ascii="Arial" w:hAnsi="Arial" w:cs="Arial"/>
          <w:sz w:val="20"/>
          <w:szCs w:val="20"/>
        </w:rPr>
        <w:t>3</w:t>
      </w:r>
      <w:r>
        <w:rPr>
          <w:rFonts w:ascii="Arial" w:hAnsi="Arial" w:cs="Arial"/>
          <w:sz w:val="20"/>
          <w:szCs w:val="20"/>
        </w:rPr>
        <w:t>.2025 –</w:t>
      </w:r>
      <w:r w:rsidR="00A825B1">
        <w:rPr>
          <w:rFonts w:ascii="Arial" w:hAnsi="Arial" w:cs="Arial"/>
          <w:sz w:val="20"/>
          <w:szCs w:val="20"/>
        </w:rPr>
        <w:t xml:space="preserve"> </w:t>
      </w:r>
      <w:r w:rsidR="00C567CB" w:rsidRPr="00C567CB">
        <w:rPr>
          <w:rFonts w:ascii="Arial" w:hAnsi="Arial" w:cs="Arial"/>
          <w:sz w:val="20"/>
          <w:szCs w:val="20"/>
        </w:rPr>
        <w:t xml:space="preserve">Das dynamische Klein-AGV Melkus Rack Stacker BLS4060 ist speziell auf die hohen Anforderungen der Elektronikfertigung oder Feinmechanik zugeschnitten und optimiert für den Transport von </w:t>
      </w:r>
      <w:r w:rsidR="00F504DC">
        <w:rPr>
          <w:rFonts w:ascii="Arial" w:hAnsi="Arial" w:cs="Arial"/>
          <w:sz w:val="20"/>
          <w:szCs w:val="20"/>
        </w:rPr>
        <w:t>Leiterplattenmagazin</w:t>
      </w:r>
      <w:r w:rsidR="00C567CB" w:rsidRPr="00C567CB">
        <w:rPr>
          <w:rFonts w:ascii="Arial" w:hAnsi="Arial" w:cs="Arial"/>
          <w:sz w:val="20"/>
          <w:szCs w:val="20"/>
        </w:rPr>
        <w:t xml:space="preserve">en und klassischen Euroboxen. Durch seine äußerst kompakte Bauweise wird es in Produktionsumgebungen mit geringem Platzbedarf eingesetzt und unterstützt effizient </w:t>
      </w:r>
      <w:r w:rsidR="00A825B1">
        <w:rPr>
          <w:rFonts w:ascii="Arial" w:hAnsi="Arial" w:cs="Arial"/>
          <w:sz w:val="20"/>
          <w:szCs w:val="20"/>
        </w:rPr>
        <w:t xml:space="preserve">den </w:t>
      </w:r>
      <w:r w:rsidR="00C567CB" w:rsidRPr="00C567CB">
        <w:rPr>
          <w:rFonts w:ascii="Arial" w:hAnsi="Arial" w:cs="Arial"/>
          <w:sz w:val="20"/>
          <w:szCs w:val="20"/>
        </w:rPr>
        <w:t xml:space="preserve">Produktionsprozess. </w:t>
      </w:r>
    </w:p>
    <w:p w14:paraId="34A23457" w14:textId="77777777" w:rsidR="000D35CD" w:rsidRDefault="000D35CD" w:rsidP="00654D18">
      <w:pPr>
        <w:spacing w:after="0" w:line="240" w:lineRule="auto"/>
        <w:rPr>
          <w:rFonts w:ascii="Arial" w:hAnsi="Arial" w:cs="Arial"/>
          <w:sz w:val="20"/>
          <w:szCs w:val="20"/>
        </w:rPr>
      </w:pPr>
    </w:p>
    <w:p w14:paraId="647CE3BE" w14:textId="74393DFE" w:rsidR="000D35CD" w:rsidRPr="000144E2" w:rsidRDefault="00B946BE" w:rsidP="000D35CD">
      <w:pPr>
        <w:spacing w:after="0" w:line="240" w:lineRule="auto"/>
        <w:rPr>
          <w:rFonts w:ascii="Arial" w:hAnsi="Arial" w:cs="Arial"/>
          <w:b/>
          <w:sz w:val="20"/>
          <w:szCs w:val="20"/>
        </w:rPr>
      </w:pPr>
      <w:r>
        <w:rPr>
          <w:rFonts w:ascii="Arial" w:hAnsi="Arial" w:cs="Arial"/>
          <w:b/>
          <w:sz w:val="20"/>
          <w:szCs w:val="20"/>
        </w:rPr>
        <w:t>Komplexer Materialfluss</w:t>
      </w:r>
    </w:p>
    <w:p w14:paraId="58DD088F" w14:textId="6912F460" w:rsidR="004F34E3" w:rsidRDefault="000D35CD" w:rsidP="00B946BE">
      <w:pPr>
        <w:spacing w:after="0" w:line="240" w:lineRule="auto"/>
        <w:rPr>
          <w:rFonts w:ascii="Arial" w:hAnsi="Arial" w:cs="Arial"/>
          <w:sz w:val="20"/>
          <w:szCs w:val="20"/>
        </w:rPr>
      </w:pPr>
      <w:r>
        <w:rPr>
          <w:rFonts w:ascii="Arial" w:hAnsi="Arial" w:cs="Arial"/>
          <w:sz w:val="20"/>
          <w:szCs w:val="20"/>
        </w:rPr>
        <w:t>Die Elektronikfertigung ist komplex. Bis ein einbaufertiges Modul</w:t>
      </w:r>
      <w:r w:rsidRPr="000D35CD">
        <w:rPr>
          <w:rFonts w:ascii="Arial" w:hAnsi="Arial" w:cs="Arial"/>
          <w:sz w:val="20"/>
          <w:szCs w:val="20"/>
        </w:rPr>
        <w:t xml:space="preserve"> </w:t>
      </w:r>
      <w:r w:rsidR="00C567CB">
        <w:rPr>
          <w:rFonts w:ascii="Arial" w:hAnsi="Arial" w:cs="Arial"/>
          <w:sz w:val="20"/>
          <w:szCs w:val="20"/>
        </w:rPr>
        <w:t xml:space="preserve">fertiggestellt ist, </w:t>
      </w:r>
      <w:r>
        <w:rPr>
          <w:rFonts w:ascii="Arial" w:hAnsi="Arial" w:cs="Arial"/>
          <w:sz w:val="20"/>
          <w:szCs w:val="20"/>
        </w:rPr>
        <w:t xml:space="preserve">muss </w:t>
      </w:r>
      <w:r w:rsidR="00C567CB">
        <w:rPr>
          <w:rFonts w:ascii="Arial" w:hAnsi="Arial" w:cs="Arial"/>
          <w:sz w:val="20"/>
          <w:szCs w:val="20"/>
        </w:rPr>
        <w:t xml:space="preserve">es </w:t>
      </w:r>
      <w:r>
        <w:rPr>
          <w:rFonts w:ascii="Arial" w:hAnsi="Arial" w:cs="Arial"/>
          <w:sz w:val="20"/>
          <w:szCs w:val="20"/>
        </w:rPr>
        <w:t xml:space="preserve">zahlreiche Stationen und Prozesse durchlaufen, manche davon mehrmals. </w:t>
      </w:r>
      <w:r w:rsidR="00C567CB">
        <w:rPr>
          <w:rFonts w:ascii="Arial" w:hAnsi="Arial" w:cs="Arial"/>
          <w:sz w:val="20"/>
          <w:szCs w:val="20"/>
        </w:rPr>
        <w:t xml:space="preserve">Unbestückte Leiterplatten und die darauf zu verbauenden Komponenten werden an manuellen Arbeitsplätzen und Automaten – oft beides hintereinander – bestückt und anschließend in eigenen Stationen verlötet sowie abschließend getestet und verpackt. Dabei </w:t>
      </w:r>
      <w:r w:rsidR="00B946BE">
        <w:rPr>
          <w:rFonts w:ascii="Arial" w:hAnsi="Arial" w:cs="Arial"/>
          <w:sz w:val="20"/>
          <w:szCs w:val="20"/>
        </w:rPr>
        <w:t xml:space="preserve">muss das </w:t>
      </w:r>
      <w:r w:rsidR="00C567CB">
        <w:rPr>
          <w:rFonts w:ascii="Arial" w:hAnsi="Arial" w:cs="Arial"/>
          <w:sz w:val="20"/>
          <w:szCs w:val="20"/>
        </w:rPr>
        <w:t xml:space="preserve">entstehende Produkt nicht nur </w:t>
      </w:r>
      <w:r w:rsidR="00B946BE">
        <w:rPr>
          <w:rFonts w:ascii="Arial" w:hAnsi="Arial" w:cs="Arial"/>
          <w:sz w:val="20"/>
          <w:szCs w:val="20"/>
        </w:rPr>
        <w:t xml:space="preserve">zu </w:t>
      </w:r>
      <w:r w:rsidR="00C567CB">
        <w:rPr>
          <w:rFonts w:ascii="Arial" w:hAnsi="Arial" w:cs="Arial"/>
          <w:sz w:val="20"/>
          <w:szCs w:val="20"/>
        </w:rPr>
        <w:t>zahlreiche</w:t>
      </w:r>
      <w:r w:rsidR="00B946BE">
        <w:rPr>
          <w:rFonts w:ascii="Arial" w:hAnsi="Arial" w:cs="Arial"/>
          <w:sz w:val="20"/>
          <w:szCs w:val="20"/>
        </w:rPr>
        <w:t>n</w:t>
      </w:r>
      <w:r w:rsidR="00C567CB">
        <w:rPr>
          <w:rFonts w:ascii="Arial" w:hAnsi="Arial" w:cs="Arial"/>
          <w:sz w:val="20"/>
          <w:szCs w:val="20"/>
        </w:rPr>
        <w:t xml:space="preserve"> Stationen, sondern </w:t>
      </w:r>
      <w:r w:rsidR="00B946BE">
        <w:rPr>
          <w:rFonts w:ascii="Arial" w:hAnsi="Arial" w:cs="Arial"/>
          <w:sz w:val="20"/>
          <w:szCs w:val="20"/>
        </w:rPr>
        <w:t>da</w:t>
      </w:r>
      <w:r w:rsidR="00C567CB">
        <w:rPr>
          <w:rFonts w:ascii="Arial" w:hAnsi="Arial" w:cs="Arial"/>
          <w:sz w:val="20"/>
          <w:szCs w:val="20"/>
        </w:rPr>
        <w:t xml:space="preserve">zwischen oftmals </w:t>
      </w:r>
      <w:r w:rsidR="00B946BE">
        <w:rPr>
          <w:rFonts w:ascii="Arial" w:hAnsi="Arial" w:cs="Arial"/>
          <w:sz w:val="20"/>
          <w:szCs w:val="20"/>
        </w:rPr>
        <w:t xml:space="preserve">auch zu Pufferlagern und schlussendlich ins Lager </w:t>
      </w:r>
      <w:r>
        <w:rPr>
          <w:rFonts w:ascii="Arial" w:hAnsi="Arial" w:cs="Arial"/>
          <w:sz w:val="20"/>
          <w:szCs w:val="20"/>
        </w:rPr>
        <w:t xml:space="preserve">gebracht </w:t>
      </w:r>
      <w:r w:rsidR="00B946BE">
        <w:rPr>
          <w:rFonts w:ascii="Arial" w:hAnsi="Arial" w:cs="Arial"/>
          <w:sz w:val="20"/>
          <w:szCs w:val="20"/>
        </w:rPr>
        <w:t>werden.</w:t>
      </w:r>
      <w:r w:rsidR="004F34E3">
        <w:rPr>
          <w:rFonts w:ascii="Arial" w:hAnsi="Arial" w:cs="Arial"/>
          <w:sz w:val="20"/>
          <w:szCs w:val="20"/>
        </w:rPr>
        <w:t xml:space="preserve"> Ähnlich komplex gestaltet sich auch die Produktion von feinmechanischen Baugruppen und Geräten.</w:t>
      </w:r>
    </w:p>
    <w:p w14:paraId="7F33390C" w14:textId="77777777" w:rsidR="004F34E3" w:rsidRDefault="004F34E3" w:rsidP="004F34E3">
      <w:pPr>
        <w:spacing w:after="0" w:line="240" w:lineRule="auto"/>
        <w:rPr>
          <w:rFonts w:ascii="Arial" w:hAnsi="Arial" w:cs="Arial"/>
          <w:sz w:val="20"/>
          <w:szCs w:val="20"/>
        </w:rPr>
      </w:pPr>
    </w:p>
    <w:p w14:paraId="4C36BD08" w14:textId="17CB055C" w:rsidR="00B946BE" w:rsidRDefault="00B946BE" w:rsidP="00B946BE">
      <w:pPr>
        <w:spacing w:after="0" w:line="240" w:lineRule="auto"/>
        <w:rPr>
          <w:rFonts w:ascii="Arial" w:hAnsi="Arial" w:cs="Arial"/>
          <w:sz w:val="20"/>
          <w:szCs w:val="20"/>
        </w:rPr>
      </w:pPr>
      <w:r>
        <w:rPr>
          <w:rFonts w:ascii="Arial" w:hAnsi="Arial" w:cs="Arial"/>
          <w:sz w:val="20"/>
          <w:szCs w:val="20"/>
        </w:rPr>
        <w:t>Die Materialver- und -entsorgung der einzelnen Stationen in der Elektronikfertigung muss unter sehr beschränkten Platzverhältnissen präzise ablaufen. Sie widersetzte sich bisher häufig der Automatisierung</w:t>
      </w:r>
      <w:r w:rsidR="004F34E3">
        <w:rPr>
          <w:rFonts w:ascii="Arial" w:hAnsi="Arial" w:cs="Arial"/>
          <w:sz w:val="20"/>
          <w:szCs w:val="20"/>
        </w:rPr>
        <w:t xml:space="preserve"> und bindet dadurch wertvolles Personal.</w:t>
      </w:r>
    </w:p>
    <w:p w14:paraId="231A06AD" w14:textId="77777777" w:rsidR="007231F7" w:rsidRDefault="007231F7" w:rsidP="007231F7">
      <w:pPr>
        <w:spacing w:after="0" w:line="240" w:lineRule="auto"/>
        <w:rPr>
          <w:rFonts w:ascii="Arial" w:hAnsi="Arial" w:cs="Arial"/>
          <w:sz w:val="20"/>
          <w:szCs w:val="20"/>
        </w:rPr>
      </w:pPr>
    </w:p>
    <w:p w14:paraId="387EDECF" w14:textId="0657F3B8" w:rsidR="007231F7" w:rsidRPr="000144E2" w:rsidRDefault="007231F7" w:rsidP="007231F7">
      <w:pPr>
        <w:spacing w:after="0" w:line="240" w:lineRule="auto"/>
        <w:rPr>
          <w:rFonts w:ascii="Arial" w:hAnsi="Arial" w:cs="Arial"/>
          <w:b/>
          <w:sz w:val="20"/>
          <w:szCs w:val="20"/>
        </w:rPr>
      </w:pPr>
      <w:r>
        <w:rPr>
          <w:rFonts w:ascii="Arial" w:hAnsi="Arial" w:cs="Arial"/>
          <w:b/>
          <w:sz w:val="20"/>
          <w:szCs w:val="20"/>
        </w:rPr>
        <w:t xml:space="preserve">Lückenlose </w:t>
      </w:r>
      <w:r w:rsidRPr="000144E2">
        <w:rPr>
          <w:rFonts w:ascii="Arial" w:hAnsi="Arial" w:cs="Arial"/>
          <w:b/>
          <w:sz w:val="20"/>
          <w:szCs w:val="20"/>
        </w:rPr>
        <w:t>Automati</w:t>
      </w:r>
      <w:r>
        <w:rPr>
          <w:rFonts w:ascii="Arial" w:hAnsi="Arial" w:cs="Arial"/>
          <w:b/>
          <w:sz w:val="20"/>
          <w:szCs w:val="20"/>
        </w:rPr>
        <w:t>sierung</w:t>
      </w:r>
    </w:p>
    <w:p w14:paraId="2C78BB1B" w14:textId="32FA1A83" w:rsidR="00632FC6" w:rsidRDefault="00B946BE" w:rsidP="004F34E3">
      <w:pPr>
        <w:spacing w:after="0" w:line="240" w:lineRule="auto"/>
        <w:rPr>
          <w:rFonts w:ascii="Arial" w:hAnsi="Arial" w:cs="Arial"/>
          <w:sz w:val="20"/>
          <w:szCs w:val="20"/>
        </w:rPr>
      </w:pPr>
      <w:r>
        <w:rPr>
          <w:rFonts w:ascii="Arial" w:hAnsi="Arial" w:cs="Arial"/>
          <w:sz w:val="20"/>
          <w:szCs w:val="20"/>
        </w:rPr>
        <w:t>Der</w:t>
      </w:r>
      <w:r w:rsidRPr="00201361">
        <w:rPr>
          <w:rFonts w:ascii="Arial" w:hAnsi="Arial" w:cs="Arial"/>
          <w:sz w:val="20"/>
          <w:szCs w:val="20"/>
        </w:rPr>
        <w:t xml:space="preserve"> </w:t>
      </w:r>
      <w:r w:rsidRPr="00654D18">
        <w:rPr>
          <w:rFonts w:ascii="Arial" w:hAnsi="Arial" w:cs="Arial"/>
          <w:sz w:val="20"/>
          <w:szCs w:val="20"/>
        </w:rPr>
        <w:t xml:space="preserve">Melkus Rack </w:t>
      </w:r>
      <w:proofErr w:type="spellStart"/>
      <w:r w:rsidRPr="00654D18">
        <w:rPr>
          <w:rFonts w:ascii="Arial" w:hAnsi="Arial" w:cs="Arial"/>
          <w:sz w:val="20"/>
          <w:szCs w:val="20"/>
        </w:rPr>
        <w:t>Stacker</w:t>
      </w:r>
      <w:proofErr w:type="spellEnd"/>
      <w:r w:rsidRPr="00654D18">
        <w:rPr>
          <w:rFonts w:ascii="Arial" w:hAnsi="Arial" w:cs="Arial"/>
          <w:sz w:val="20"/>
          <w:szCs w:val="20"/>
        </w:rPr>
        <w:t xml:space="preserve"> BLS4060</w:t>
      </w:r>
      <w:r>
        <w:rPr>
          <w:rFonts w:ascii="Arial" w:hAnsi="Arial" w:cs="Arial"/>
          <w:sz w:val="20"/>
          <w:szCs w:val="20"/>
        </w:rPr>
        <w:t xml:space="preserve"> </w:t>
      </w:r>
      <w:r w:rsidR="00632FC6">
        <w:rPr>
          <w:rFonts w:ascii="Arial" w:hAnsi="Arial" w:cs="Arial"/>
          <w:sz w:val="20"/>
          <w:szCs w:val="20"/>
        </w:rPr>
        <w:t xml:space="preserve">eignet sich für den Transport und das Handling sowohl von speziellen </w:t>
      </w:r>
      <w:r w:rsidR="00F504DC">
        <w:rPr>
          <w:rFonts w:ascii="Arial" w:hAnsi="Arial" w:cs="Arial"/>
          <w:sz w:val="20"/>
          <w:szCs w:val="20"/>
        </w:rPr>
        <w:t>Leiterplattenmagazin</w:t>
      </w:r>
      <w:r w:rsidR="00632FC6">
        <w:rPr>
          <w:rFonts w:ascii="Arial" w:hAnsi="Arial" w:cs="Arial"/>
          <w:sz w:val="20"/>
          <w:szCs w:val="20"/>
        </w:rPr>
        <w:t>en als auch von klassische Euroboxen bis zum Format 400 x 600 mm und schließt die Automatisierungslücke zwischen Bauteile- und Fertigproduktelager, Bestückungsarbeitsplätzen, SMT-Automaten und Lötstationen.</w:t>
      </w:r>
    </w:p>
    <w:p w14:paraId="3FD7D527" w14:textId="77777777" w:rsidR="007231F7" w:rsidRDefault="007231F7" w:rsidP="004F34E3">
      <w:pPr>
        <w:spacing w:after="0" w:line="240" w:lineRule="auto"/>
        <w:rPr>
          <w:rFonts w:ascii="Arial" w:hAnsi="Arial" w:cs="Arial"/>
          <w:sz w:val="20"/>
          <w:szCs w:val="20"/>
        </w:rPr>
      </w:pPr>
    </w:p>
    <w:p w14:paraId="1B52177B" w14:textId="18DF5D74" w:rsidR="004F34E3" w:rsidRDefault="004F34E3" w:rsidP="004F34E3">
      <w:pPr>
        <w:spacing w:after="0" w:line="240" w:lineRule="auto"/>
        <w:rPr>
          <w:rFonts w:ascii="Arial" w:hAnsi="Arial" w:cs="Arial"/>
          <w:sz w:val="20"/>
          <w:szCs w:val="20"/>
        </w:rPr>
      </w:pPr>
      <w:r>
        <w:rPr>
          <w:rFonts w:ascii="Arial" w:hAnsi="Arial" w:cs="Arial"/>
          <w:sz w:val="20"/>
          <w:szCs w:val="20"/>
        </w:rPr>
        <w:t xml:space="preserve">Das </w:t>
      </w:r>
      <w:r w:rsidRPr="00C567CB">
        <w:rPr>
          <w:rFonts w:ascii="Arial" w:hAnsi="Arial" w:cs="Arial"/>
          <w:sz w:val="20"/>
          <w:szCs w:val="20"/>
        </w:rPr>
        <w:t xml:space="preserve">innovative Liftsystem </w:t>
      </w:r>
      <w:r>
        <w:rPr>
          <w:rFonts w:ascii="Arial" w:hAnsi="Arial" w:cs="Arial"/>
          <w:sz w:val="20"/>
          <w:szCs w:val="20"/>
        </w:rPr>
        <w:t>des Melkus Rack Stackers wurde speziell für Transporte und Übergabesituationen in der Elektronikfertigung oder Feinmechanikproduktion entwickelt.</w:t>
      </w:r>
      <w:r w:rsidRPr="005478D9">
        <w:rPr>
          <w:rFonts w:ascii="Arial" w:hAnsi="Arial" w:cs="Arial"/>
          <w:sz w:val="20"/>
          <w:szCs w:val="20"/>
        </w:rPr>
        <w:t xml:space="preserve"> </w:t>
      </w:r>
      <w:r>
        <w:rPr>
          <w:rFonts w:ascii="Arial" w:hAnsi="Arial" w:cs="Arial"/>
          <w:sz w:val="20"/>
          <w:szCs w:val="20"/>
        </w:rPr>
        <w:t xml:space="preserve">Es </w:t>
      </w:r>
      <w:r w:rsidRPr="00C567CB">
        <w:rPr>
          <w:rFonts w:ascii="Arial" w:hAnsi="Arial" w:cs="Arial"/>
          <w:sz w:val="20"/>
          <w:szCs w:val="20"/>
        </w:rPr>
        <w:t>ermöglicht die flexible Übergabe von Transportgütern an Übergabestationen auf unterschiedlichen Höhen</w:t>
      </w:r>
      <w:r w:rsidR="00632FC6">
        <w:rPr>
          <w:rFonts w:ascii="Arial" w:hAnsi="Arial" w:cs="Arial"/>
          <w:sz w:val="20"/>
          <w:szCs w:val="20"/>
        </w:rPr>
        <w:t xml:space="preserve"> von</w:t>
      </w:r>
      <w:r w:rsidR="00632FC6" w:rsidRPr="00632FC6">
        <w:rPr>
          <w:rFonts w:ascii="Arial" w:hAnsi="Arial" w:cs="Arial"/>
          <w:sz w:val="20"/>
          <w:szCs w:val="20"/>
        </w:rPr>
        <w:t xml:space="preserve"> </w:t>
      </w:r>
      <w:r w:rsidR="00632FC6">
        <w:rPr>
          <w:rFonts w:ascii="Arial" w:hAnsi="Arial" w:cs="Arial"/>
          <w:sz w:val="20"/>
          <w:szCs w:val="20"/>
        </w:rPr>
        <w:t>320 mm bis 1800 mm</w:t>
      </w:r>
      <w:r w:rsidRPr="00C567CB">
        <w:rPr>
          <w:rFonts w:ascii="Arial" w:hAnsi="Arial" w:cs="Arial"/>
          <w:sz w:val="20"/>
          <w:szCs w:val="20"/>
        </w:rPr>
        <w:t xml:space="preserve">. </w:t>
      </w:r>
      <w:r w:rsidR="00632FC6">
        <w:rPr>
          <w:rFonts w:ascii="Arial" w:hAnsi="Arial" w:cs="Arial"/>
          <w:sz w:val="20"/>
          <w:szCs w:val="20"/>
        </w:rPr>
        <w:t>Dennoch passt das innovative AGV mit einer Gesamthöhe von 1950 mm durch jede Standard-Tür. D</w:t>
      </w:r>
      <w:r>
        <w:rPr>
          <w:rFonts w:ascii="Arial" w:hAnsi="Arial" w:cs="Arial"/>
          <w:sz w:val="20"/>
          <w:szCs w:val="20"/>
        </w:rPr>
        <w:t xml:space="preserve">ie </w:t>
      </w:r>
      <w:r w:rsidRPr="00C567CB">
        <w:rPr>
          <w:rFonts w:ascii="Arial" w:hAnsi="Arial" w:cs="Arial"/>
          <w:sz w:val="20"/>
          <w:szCs w:val="20"/>
        </w:rPr>
        <w:t xml:space="preserve">präzise und effiziente Übergabe </w:t>
      </w:r>
      <w:r w:rsidR="00632FC6">
        <w:rPr>
          <w:rFonts w:ascii="Arial" w:hAnsi="Arial" w:cs="Arial"/>
          <w:sz w:val="20"/>
          <w:szCs w:val="20"/>
        </w:rPr>
        <w:t xml:space="preserve">erfolgt </w:t>
      </w:r>
      <w:r w:rsidR="00CB1A5F">
        <w:rPr>
          <w:rFonts w:ascii="Arial" w:hAnsi="Arial" w:cs="Arial"/>
          <w:sz w:val="20"/>
          <w:szCs w:val="20"/>
        </w:rPr>
        <w:t xml:space="preserve">beidseitig </w:t>
      </w:r>
      <w:r w:rsidRPr="00C567CB">
        <w:rPr>
          <w:rFonts w:ascii="Arial" w:hAnsi="Arial" w:cs="Arial"/>
          <w:sz w:val="20"/>
          <w:szCs w:val="20"/>
        </w:rPr>
        <w:t>über ein integriertes Förderbandsystem</w:t>
      </w:r>
      <w:r w:rsidR="00CB1A5F">
        <w:rPr>
          <w:rFonts w:ascii="Arial" w:hAnsi="Arial" w:cs="Arial"/>
          <w:sz w:val="20"/>
          <w:szCs w:val="20"/>
        </w:rPr>
        <w:t xml:space="preserve"> mit Klemmbacken zum Ergreifen der Ladungsträger</w:t>
      </w:r>
      <w:r w:rsidRPr="00C567CB">
        <w:rPr>
          <w:rFonts w:ascii="Arial" w:hAnsi="Arial" w:cs="Arial"/>
          <w:sz w:val="20"/>
          <w:szCs w:val="20"/>
        </w:rPr>
        <w:t>.</w:t>
      </w:r>
      <w:r w:rsidR="00632FC6" w:rsidRPr="00632FC6">
        <w:rPr>
          <w:rFonts w:ascii="Arial" w:hAnsi="Arial" w:cs="Arial"/>
          <w:sz w:val="20"/>
          <w:szCs w:val="20"/>
        </w:rPr>
        <w:t xml:space="preserve"> </w:t>
      </w:r>
      <w:r w:rsidR="00632FC6">
        <w:rPr>
          <w:rFonts w:ascii="Arial" w:hAnsi="Arial" w:cs="Arial"/>
          <w:sz w:val="20"/>
          <w:szCs w:val="20"/>
        </w:rPr>
        <w:t xml:space="preserve">Ein optional integrierter RFID-Scanner ermöglicht das automatische Identifizieren der </w:t>
      </w:r>
      <w:r w:rsidR="00CB1A5F">
        <w:rPr>
          <w:rFonts w:ascii="Arial" w:hAnsi="Arial" w:cs="Arial"/>
          <w:sz w:val="20"/>
          <w:szCs w:val="20"/>
        </w:rPr>
        <w:t>Behälter</w:t>
      </w:r>
      <w:r w:rsidR="00632FC6">
        <w:rPr>
          <w:rFonts w:ascii="Arial" w:hAnsi="Arial" w:cs="Arial"/>
          <w:sz w:val="20"/>
          <w:szCs w:val="20"/>
        </w:rPr>
        <w:t>. So lässt sich die gesamte Transportkette vom Auslagern bis zur Bereitstellung lückenlos automatisieren.</w:t>
      </w:r>
    </w:p>
    <w:p w14:paraId="53C58AFF" w14:textId="375B804F" w:rsidR="004F34E3" w:rsidRDefault="004F34E3" w:rsidP="004F34E3">
      <w:pPr>
        <w:spacing w:after="0" w:line="240" w:lineRule="auto"/>
        <w:rPr>
          <w:rFonts w:ascii="Arial" w:hAnsi="Arial" w:cs="Arial"/>
          <w:sz w:val="20"/>
          <w:szCs w:val="20"/>
        </w:rPr>
      </w:pPr>
    </w:p>
    <w:p w14:paraId="7BC15604" w14:textId="7C6A8458" w:rsidR="00A825B1" w:rsidRDefault="00632FC6" w:rsidP="005478D9">
      <w:pPr>
        <w:spacing w:after="0" w:line="240" w:lineRule="auto"/>
        <w:rPr>
          <w:rFonts w:ascii="Arial" w:hAnsi="Arial" w:cs="Arial"/>
          <w:sz w:val="20"/>
          <w:szCs w:val="20"/>
        </w:rPr>
      </w:pPr>
      <w:r>
        <w:rPr>
          <w:rFonts w:ascii="Arial" w:hAnsi="Arial" w:cs="Arial"/>
          <w:sz w:val="20"/>
          <w:szCs w:val="20"/>
        </w:rPr>
        <w:t>Seine mit 719 x 676 mm äußerst geringe Grundfläche ermöglicht es dem aufgabenspezifisch entwickelten</w:t>
      </w:r>
      <w:r w:rsidR="00A73066">
        <w:rPr>
          <w:rFonts w:ascii="Arial" w:hAnsi="Arial" w:cs="Arial"/>
          <w:sz w:val="20"/>
          <w:szCs w:val="20"/>
        </w:rPr>
        <w:t>, ESD-konformen</w:t>
      </w:r>
      <w:r>
        <w:rPr>
          <w:rFonts w:ascii="Arial" w:hAnsi="Arial" w:cs="Arial"/>
          <w:sz w:val="20"/>
          <w:szCs w:val="20"/>
        </w:rPr>
        <w:t xml:space="preserve"> autonomen Transportfahrzeug, auf engstem Raum zu navigieren. Da es am Stand drehen kann, lässt sich die Lastübergabe auch unter beengten Platzverhältnissen effizient umsetzen.</w:t>
      </w:r>
      <w:r w:rsidRPr="004F34E3">
        <w:rPr>
          <w:rFonts w:ascii="Arial" w:hAnsi="Arial" w:cs="Arial"/>
          <w:sz w:val="20"/>
          <w:szCs w:val="20"/>
        </w:rPr>
        <w:t xml:space="preserve"> </w:t>
      </w:r>
      <w:r>
        <w:rPr>
          <w:rFonts w:ascii="Arial" w:hAnsi="Arial" w:cs="Arial"/>
          <w:sz w:val="20"/>
          <w:szCs w:val="20"/>
        </w:rPr>
        <w:t>Er setzt auf dem bewährten kompakten Transportroboter Melkus c4060 auf, der sich mittels LIDAR-</w:t>
      </w:r>
      <w:r w:rsidR="0014701B">
        <w:rPr>
          <w:rFonts w:ascii="Arial" w:hAnsi="Arial" w:cs="Arial"/>
          <w:sz w:val="20"/>
          <w:szCs w:val="20"/>
        </w:rPr>
        <w:t>Scanner</w:t>
      </w:r>
      <w:r>
        <w:rPr>
          <w:rFonts w:ascii="Arial" w:hAnsi="Arial" w:cs="Arial"/>
          <w:sz w:val="20"/>
          <w:szCs w:val="20"/>
        </w:rPr>
        <w:t xml:space="preserve"> und SLAM-Navigation ohne spezielle Installationen überall zurechtfindet</w:t>
      </w:r>
      <w:r w:rsidR="00A825B1">
        <w:rPr>
          <w:rFonts w:ascii="Arial" w:hAnsi="Arial" w:cs="Arial"/>
          <w:sz w:val="20"/>
          <w:szCs w:val="20"/>
        </w:rPr>
        <w:t>.</w:t>
      </w:r>
      <w:r w:rsidR="00CB1A5F">
        <w:rPr>
          <w:rFonts w:ascii="Arial" w:hAnsi="Arial" w:cs="Arial"/>
          <w:sz w:val="20"/>
          <w:szCs w:val="20"/>
        </w:rPr>
        <w:t xml:space="preserve"> Das Fahrzeug kommuniziert per WLAN und lässt sich dank VDA5050-Kompatibilität in beliebige Leitsteuersysteme einbinden.</w:t>
      </w:r>
    </w:p>
    <w:p w14:paraId="045F220F" w14:textId="77777777" w:rsidR="00A825B1" w:rsidRDefault="00A825B1" w:rsidP="005478D9">
      <w:pPr>
        <w:spacing w:after="0" w:line="240" w:lineRule="auto"/>
        <w:rPr>
          <w:rFonts w:ascii="Arial" w:hAnsi="Arial" w:cs="Arial"/>
          <w:sz w:val="20"/>
          <w:szCs w:val="20"/>
        </w:rPr>
      </w:pPr>
    </w:p>
    <w:p w14:paraId="66DAF609" w14:textId="79D850A9" w:rsidR="009242E8" w:rsidRPr="00F446E8" w:rsidRDefault="00CB1A5F" w:rsidP="0093093B">
      <w:pPr>
        <w:spacing w:after="0" w:line="240" w:lineRule="auto"/>
        <w:rPr>
          <w:rFonts w:ascii="Arial" w:hAnsi="Arial" w:cs="Arial"/>
          <w:sz w:val="20"/>
          <w:szCs w:val="20"/>
        </w:rPr>
      </w:pPr>
      <w:r>
        <w:rPr>
          <w:rFonts w:ascii="Arial" w:hAnsi="Arial" w:cs="Arial"/>
          <w:sz w:val="20"/>
          <w:szCs w:val="20"/>
        </w:rPr>
        <w:t xml:space="preserve">Die </w:t>
      </w:r>
      <w:r w:rsidRPr="00CB1A5F">
        <w:rPr>
          <w:rFonts w:ascii="Arial" w:hAnsi="Arial" w:cs="Arial"/>
          <w:sz w:val="20"/>
          <w:szCs w:val="20"/>
        </w:rPr>
        <w:t>LiFePO4</w:t>
      </w:r>
      <w:r>
        <w:rPr>
          <w:rFonts w:ascii="Arial" w:hAnsi="Arial" w:cs="Arial"/>
          <w:sz w:val="20"/>
          <w:szCs w:val="20"/>
        </w:rPr>
        <w:t xml:space="preserve">-Akkus des </w:t>
      </w:r>
      <w:r w:rsidR="00A825B1">
        <w:rPr>
          <w:rFonts w:ascii="Arial" w:hAnsi="Arial" w:cs="Arial"/>
          <w:sz w:val="20"/>
          <w:szCs w:val="20"/>
        </w:rPr>
        <w:t>Melkus Rack Stacker</w:t>
      </w:r>
      <w:r>
        <w:rPr>
          <w:rFonts w:ascii="Arial" w:hAnsi="Arial" w:cs="Arial"/>
          <w:sz w:val="20"/>
          <w:szCs w:val="20"/>
        </w:rPr>
        <w:t>s</w:t>
      </w:r>
      <w:r w:rsidR="00A825B1">
        <w:rPr>
          <w:rFonts w:ascii="Arial" w:hAnsi="Arial" w:cs="Arial"/>
          <w:sz w:val="20"/>
          <w:szCs w:val="20"/>
        </w:rPr>
        <w:t xml:space="preserve"> </w:t>
      </w:r>
      <w:r>
        <w:rPr>
          <w:rFonts w:ascii="Arial" w:hAnsi="Arial" w:cs="Arial"/>
          <w:sz w:val="20"/>
          <w:szCs w:val="20"/>
        </w:rPr>
        <w:t xml:space="preserve">ermöglichen </w:t>
      </w:r>
      <w:r w:rsidR="00A825B1">
        <w:rPr>
          <w:rFonts w:ascii="Arial" w:hAnsi="Arial" w:cs="Arial"/>
          <w:sz w:val="20"/>
          <w:szCs w:val="20"/>
        </w:rPr>
        <w:t>bis zu acht Stunden unterbrechungsfreie innerbetriebliche Transporte mit maximaler Flexibilität</w:t>
      </w:r>
      <w:r>
        <w:rPr>
          <w:rFonts w:ascii="Arial" w:hAnsi="Arial" w:cs="Arial"/>
          <w:sz w:val="20"/>
          <w:szCs w:val="20"/>
        </w:rPr>
        <w:t xml:space="preserve">. </w:t>
      </w:r>
      <w:r w:rsidR="0014701B">
        <w:rPr>
          <w:rFonts w:ascii="Arial" w:hAnsi="Arial" w:cs="Arial"/>
          <w:sz w:val="20"/>
          <w:szCs w:val="20"/>
        </w:rPr>
        <w:t xml:space="preserve">Seine zwei </w:t>
      </w:r>
      <w:r w:rsidRPr="00CB1A5F">
        <w:rPr>
          <w:rFonts w:ascii="Arial" w:hAnsi="Arial" w:cs="Arial"/>
          <w:sz w:val="20"/>
          <w:szCs w:val="20"/>
        </w:rPr>
        <w:t xml:space="preserve">LIDAR-Scanner </w:t>
      </w:r>
      <w:r w:rsidR="0014701B">
        <w:rPr>
          <w:rFonts w:ascii="Arial" w:hAnsi="Arial" w:cs="Arial"/>
          <w:sz w:val="20"/>
          <w:szCs w:val="20"/>
        </w:rPr>
        <w:t xml:space="preserve">sorgen </w:t>
      </w:r>
      <w:r w:rsidRPr="00CB1A5F">
        <w:rPr>
          <w:rFonts w:ascii="Arial" w:hAnsi="Arial" w:cs="Arial"/>
          <w:sz w:val="20"/>
          <w:szCs w:val="20"/>
        </w:rPr>
        <w:t xml:space="preserve">für </w:t>
      </w:r>
      <w:r w:rsidR="0014701B">
        <w:rPr>
          <w:rFonts w:ascii="Arial" w:hAnsi="Arial" w:cs="Arial"/>
          <w:sz w:val="20"/>
          <w:szCs w:val="20"/>
        </w:rPr>
        <w:t>einen Rundum-</w:t>
      </w:r>
      <w:r w:rsidRPr="00CB1A5F">
        <w:rPr>
          <w:rFonts w:ascii="Arial" w:hAnsi="Arial" w:cs="Arial"/>
          <w:sz w:val="20"/>
          <w:szCs w:val="20"/>
        </w:rPr>
        <w:t>Personenschutz.</w:t>
      </w:r>
      <w:r w:rsidR="0014701B">
        <w:rPr>
          <w:rFonts w:ascii="Arial" w:hAnsi="Arial" w:cs="Arial"/>
          <w:sz w:val="20"/>
          <w:szCs w:val="20"/>
        </w:rPr>
        <w:t xml:space="preserve"> </w:t>
      </w:r>
      <w:r w:rsidRPr="00CB1A5F">
        <w:rPr>
          <w:rFonts w:ascii="Arial" w:hAnsi="Arial" w:cs="Arial"/>
          <w:sz w:val="20"/>
          <w:szCs w:val="20"/>
        </w:rPr>
        <w:t xml:space="preserve">Langlebige Komponenten und </w:t>
      </w:r>
      <w:r w:rsidR="0014701B">
        <w:rPr>
          <w:rFonts w:ascii="Arial" w:hAnsi="Arial" w:cs="Arial"/>
          <w:sz w:val="20"/>
          <w:szCs w:val="20"/>
        </w:rPr>
        <w:t xml:space="preserve">ein </w:t>
      </w:r>
      <w:r w:rsidRPr="00CB1A5F">
        <w:rPr>
          <w:rFonts w:ascii="Arial" w:hAnsi="Arial" w:cs="Arial"/>
          <w:sz w:val="20"/>
          <w:szCs w:val="20"/>
        </w:rPr>
        <w:t xml:space="preserve">modularer Aufbau </w:t>
      </w:r>
      <w:r w:rsidR="0014701B">
        <w:rPr>
          <w:rFonts w:ascii="Arial" w:hAnsi="Arial" w:cs="Arial"/>
          <w:sz w:val="20"/>
          <w:szCs w:val="20"/>
        </w:rPr>
        <w:t xml:space="preserve">minimieren den </w:t>
      </w:r>
      <w:r w:rsidRPr="00CB1A5F">
        <w:rPr>
          <w:rFonts w:ascii="Arial" w:hAnsi="Arial" w:cs="Arial"/>
          <w:sz w:val="20"/>
          <w:szCs w:val="20"/>
        </w:rPr>
        <w:t>Wartungsaufwand.</w:t>
      </w:r>
    </w:p>
    <w:p w14:paraId="76617B80" w14:textId="77777777" w:rsidR="00CB1A5F" w:rsidRDefault="00CB1A5F">
      <w:pPr>
        <w:rPr>
          <w:rFonts w:ascii="Arial" w:hAnsi="Arial" w:cs="Arial"/>
          <w:b/>
          <w:sz w:val="20"/>
          <w:szCs w:val="20"/>
        </w:rPr>
      </w:pPr>
      <w:r>
        <w:rPr>
          <w:rFonts w:ascii="Arial" w:hAnsi="Arial" w:cs="Arial"/>
          <w:b/>
          <w:sz w:val="20"/>
          <w:szCs w:val="20"/>
        </w:rPr>
        <w:br w:type="page"/>
      </w:r>
    </w:p>
    <w:p w14:paraId="53456495" w14:textId="6B2A9DF7" w:rsidR="000C0747" w:rsidRDefault="000C0747" w:rsidP="0093093B">
      <w:pPr>
        <w:spacing w:after="0" w:line="240" w:lineRule="auto"/>
        <w:rPr>
          <w:rFonts w:ascii="Arial" w:hAnsi="Arial" w:cs="Arial"/>
          <w:b/>
          <w:sz w:val="20"/>
          <w:szCs w:val="20"/>
        </w:rPr>
      </w:pPr>
      <w:r w:rsidRPr="00F446E8">
        <w:rPr>
          <w:rFonts w:ascii="Arial" w:hAnsi="Arial" w:cs="Arial"/>
          <w:b/>
          <w:sz w:val="20"/>
          <w:szCs w:val="20"/>
        </w:rPr>
        <w:lastRenderedPageBreak/>
        <w:t>Bild</w:t>
      </w:r>
      <w:r w:rsidR="00A302B1" w:rsidRPr="00F446E8">
        <w:rPr>
          <w:rFonts w:ascii="Arial" w:hAnsi="Arial" w:cs="Arial"/>
          <w:b/>
          <w:sz w:val="20"/>
          <w:szCs w:val="20"/>
        </w:rPr>
        <w:t>er</w:t>
      </w:r>
      <w:r w:rsidR="00CB1A5F">
        <w:rPr>
          <w:rFonts w:ascii="Arial" w:hAnsi="Arial" w:cs="Arial"/>
          <w:b/>
          <w:sz w:val="20"/>
          <w:szCs w:val="20"/>
        </w:rPr>
        <w:t>:</w:t>
      </w:r>
    </w:p>
    <w:p w14:paraId="5CFAF361" w14:textId="77777777" w:rsidR="00CB1A5F" w:rsidRPr="00F446E8" w:rsidRDefault="00CB1A5F" w:rsidP="0093093B">
      <w:pPr>
        <w:spacing w:after="0" w:line="240" w:lineRule="auto"/>
        <w:rPr>
          <w:rFonts w:ascii="Arial" w:hAnsi="Arial" w:cs="Arial"/>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2"/>
        <w:gridCol w:w="3840"/>
      </w:tblGrid>
      <w:tr w:rsidR="00FA3446" w:rsidRPr="00F446E8" w14:paraId="56A3482F" w14:textId="77777777" w:rsidTr="00FC1184">
        <w:tc>
          <w:tcPr>
            <w:tcW w:w="5954" w:type="dxa"/>
            <w:tcMar>
              <w:left w:w="0" w:type="dxa"/>
              <w:right w:w="0" w:type="dxa"/>
            </w:tcMar>
          </w:tcPr>
          <w:p w14:paraId="6A8CA2A4" w14:textId="2A952CCE" w:rsidR="00FC1184" w:rsidRPr="00FC1184" w:rsidRDefault="001D49AB" w:rsidP="0093093B">
            <w:pPr>
              <w:rPr>
                <w:rFonts w:ascii="Arial" w:hAnsi="Arial" w:cs="Arial"/>
                <w:sz w:val="20"/>
                <w:szCs w:val="20"/>
              </w:rPr>
            </w:pPr>
            <w:r>
              <w:rPr>
                <w:rFonts w:ascii="Arial" w:hAnsi="Arial" w:cs="Arial"/>
                <w:sz w:val="20"/>
                <w:szCs w:val="20"/>
              </w:rPr>
              <w:t xml:space="preserve">Das Kompakt-AGV </w:t>
            </w:r>
            <w:r w:rsidR="00FC1184">
              <w:rPr>
                <w:rFonts w:ascii="Arial" w:hAnsi="Arial" w:cs="Arial"/>
                <w:sz w:val="20"/>
                <w:szCs w:val="20"/>
              </w:rPr>
              <w:t>M</w:t>
            </w:r>
            <w:r w:rsidR="00D25934">
              <w:rPr>
                <w:rFonts w:ascii="Arial" w:hAnsi="Arial" w:cs="Arial"/>
                <w:sz w:val="20"/>
                <w:szCs w:val="20"/>
              </w:rPr>
              <w:t>elkus</w:t>
            </w:r>
            <w:r w:rsidR="00FC1184">
              <w:rPr>
                <w:rFonts w:ascii="Arial" w:hAnsi="Arial" w:cs="Arial"/>
                <w:sz w:val="20"/>
                <w:szCs w:val="20"/>
              </w:rPr>
              <w:t xml:space="preserve"> Rack Stacker BLS4060 </w:t>
            </w:r>
            <w:r>
              <w:rPr>
                <w:rFonts w:ascii="Arial" w:hAnsi="Arial" w:cs="Arial"/>
                <w:sz w:val="20"/>
                <w:szCs w:val="20"/>
              </w:rPr>
              <w:t xml:space="preserve">für die </w:t>
            </w:r>
            <w:r w:rsidR="00FC1184">
              <w:rPr>
                <w:rFonts w:ascii="Arial" w:hAnsi="Arial" w:cs="Arial"/>
                <w:sz w:val="20"/>
                <w:szCs w:val="20"/>
              </w:rPr>
              <w:t>Elektronik- und Feinmechanikproduktion</w:t>
            </w:r>
            <w:r>
              <w:rPr>
                <w:rFonts w:ascii="Arial" w:hAnsi="Arial" w:cs="Arial"/>
                <w:sz w:val="20"/>
                <w:szCs w:val="20"/>
              </w:rPr>
              <w:t xml:space="preserve"> kann Lasten in Höhen von 320 mm bis 1800 mm automatisiert entnehmen oder absetzen und passt dennoch durch jede Standard-Tür.</w:t>
            </w:r>
            <w:r w:rsidR="00FC1184">
              <w:t xml:space="preserve"> </w:t>
            </w:r>
          </w:p>
          <w:p w14:paraId="600E5467" w14:textId="77777777" w:rsidR="00810527" w:rsidRPr="00F446E8" w:rsidRDefault="00810527" w:rsidP="0093093B">
            <w:pPr>
              <w:rPr>
                <w:rFonts w:ascii="Arial" w:hAnsi="Arial" w:cs="Arial"/>
                <w:sz w:val="20"/>
                <w:szCs w:val="20"/>
              </w:rPr>
            </w:pPr>
          </w:p>
          <w:p w14:paraId="20C8E4F0" w14:textId="71F54988" w:rsidR="000F4658" w:rsidRPr="00F446E8" w:rsidRDefault="000F4658" w:rsidP="0093093B">
            <w:pPr>
              <w:rPr>
                <w:rFonts w:ascii="Arial" w:hAnsi="Arial" w:cs="Arial"/>
                <w:sz w:val="20"/>
                <w:szCs w:val="20"/>
              </w:rPr>
            </w:pPr>
            <w:r>
              <w:rPr>
                <w:rFonts w:ascii="Arial" w:hAnsi="Arial" w:cs="Arial"/>
                <w:sz w:val="20"/>
                <w:szCs w:val="20"/>
              </w:rPr>
              <w:t>Alle Bilder</w:t>
            </w:r>
            <w:r w:rsidR="00810527" w:rsidRPr="00F446E8">
              <w:rPr>
                <w:rFonts w:ascii="Arial" w:hAnsi="Arial" w:cs="Arial"/>
                <w:sz w:val="20"/>
                <w:szCs w:val="20"/>
              </w:rPr>
              <w:t>: Melkus Mechatronic</w:t>
            </w:r>
          </w:p>
          <w:p w14:paraId="60302524" w14:textId="7C55C0AE" w:rsidR="00837271" w:rsidRPr="00F446E8" w:rsidRDefault="00837271" w:rsidP="0093093B">
            <w:pPr>
              <w:rPr>
                <w:rFonts w:ascii="Arial" w:hAnsi="Arial" w:cs="Arial"/>
                <w:sz w:val="20"/>
                <w:szCs w:val="20"/>
              </w:rPr>
            </w:pPr>
          </w:p>
        </w:tc>
        <w:tc>
          <w:tcPr>
            <w:tcW w:w="3108" w:type="dxa"/>
            <w:tcMar>
              <w:left w:w="0" w:type="dxa"/>
              <w:right w:w="0" w:type="dxa"/>
            </w:tcMar>
          </w:tcPr>
          <w:p w14:paraId="320DCDF7" w14:textId="3A727423" w:rsidR="000C0747" w:rsidRPr="00F446E8" w:rsidRDefault="00DA53F4" w:rsidP="0093093B">
            <w:pPr>
              <w:jc w:val="right"/>
              <w:rPr>
                <w:rFonts w:ascii="Arial" w:hAnsi="Arial" w:cs="Arial"/>
                <w:sz w:val="20"/>
                <w:szCs w:val="20"/>
              </w:rPr>
            </w:pPr>
            <w:r>
              <w:rPr>
                <w:rFonts w:ascii="Arial" w:hAnsi="Arial" w:cs="Arial"/>
                <w:noProof/>
                <w:sz w:val="20"/>
                <w:szCs w:val="20"/>
              </w:rPr>
              <w:drawing>
                <wp:inline distT="0" distB="0" distL="0" distR="0" wp14:anchorId="410DA202" wp14:editId="1C632E6D">
                  <wp:extent cx="2435225" cy="1461135"/>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6" cstate="screen">
                            <a:extLst>
                              <a:ext uri="{28A0092B-C50C-407E-A947-70E740481C1C}">
                                <a14:useLocalDpi xmlns:a14="http://schemas.microsoft.com/office/drawing/2010/main"/>
                              </a:ext>
                            </a:extLst>
                          </a:blip>
                          <a:stretch>
                            <a:fillRect/>
                          </a:stretch>
                        </pic:blipFill>
                        <pic:spPr>
                          <a:xfrm>
                            <a:off x="0" y="0"/>
                            <a:ext cx="2435457" cy="1461274"/>
                          </a:xfrm>
                          <a:prstGeom prst="rect">
                            <a:avLst/>
                          </a:prstGeom>
                        </pic:spPr>
                      </pic:pic>
                    </a:graphicData>
                  </a:graphic>
                </wp:inline>
              </w:drawing>
            </w:r>
          </w:p>
        </w:tc>
      </w:tr>
      <w:tr w:rsidR="00E5331F" w:rsidRPr="00F446E8" w14:paraId="26C1D9D5" w14:textId="77777777" w:rsidTr="00FC1184">
        <w:tc>
          <w:tcPr>
            <w:tcW w:w="5954" w:type="dxa"/>
            <w:tcMar>
              <w:left w:w="0" w:type="dxa"/>
              <w:right w:w="0" w:type="dxa"/>
            </w:tcMar>
          </w:tcPr>
          <w:p w14:paraId="40C46469" w14:textId="77777777" w:rsidR="00E5331F" w:rsidRDefault="00E5331F" w:rsidP="0093093B">
            <w:pPr>
              <w:rPr>
                <w:rFonts w:ascii="Arial" w:hAnsi="Arial" w:cs="Arial"/>
                <w:sz w:val="20"/>
                <w:szCs w:val="20"/>
              </w:rPr>
            </w:pPr>
          </w:p>
        </w:tc>
        <w:tc>
          <w:tcPr>
            <w:tcW w:w="3108" w:type="dxa"/>
            <w:tcMar>
              <w:left w:w="0" w:type="dxa"/>
              <w:right w:w="0" w:type="dxa"/>
            </w:tcMar>
          </w:tcPr>
          <w:p w14:paraId="494CEA35" w14:textId="77777777" w:rsidR="00E5331F" w:rsidRDefault="00E5331F" w:rsidP="0093093B">
            <w:pPr>
              <w:jc w:val="right"/>
              <w:rPr>
                <w:rFonts w:ascii="Arial" w:hAnsi="Arial" w:cs="Arial"/>
                <w:noProof/>
                <w:sz w:val="20"/>
                <w:szCs w:val="20"/>
              </w:rPr>
            </w:pPr>
          </w:p>
        </w:tc>
      </w:tr>
      <w:tr w:rsidR="00365516" w:rsidRPr="00F446E8" w14:paraId="36BB83FB" w14:textId="77777777" w:rsidTr="00CA24D3">
        <w:tc>
          <w:tcPr>
            <w:tcW w:w="5954" w:type="dxa"/>
            <w:tcMar>
              <w:left w:w="0" w:type="dxa"/>
              <w:right w:w="0" w:type="dxa"/>
            </w:tcMar>
          </w:tcPr>
          <w:p w14:paraId="7F7CCAAE" w14:textId="3605B004" w:rsidR="00365516" w:rsidRPr="00F446E8" w:rsidRDefault="00365516" w:rsidP="00632FC6">
            <w:pPr>
              <w:rPr>
                <w:rFonts w:ascii="Arial" w:hAnsi="Arial" w:cs="Arial"/>
                <w:sz w:val="20"/>
                <w:szCs w:val="20"/>
              </w:rPr>
            </w:pPr>
            <w:r>
              <w:rPr>
                <w:rFonts w:ascii="Arial" w:hAnsi="Arial" w:cs="Arial"/>
                <w:sz w:val="20"/>
                <w:szCs w:val="20"/>
              </w:rPr>
              <w:t>Der M</w:t>
            </w:r>
            <w:r w:rsidR="00D25934">
              <w:rPr>
                <w:rFonts w:ascii="Arial" w:hAnsi="Arial" w:cs="Arial"/>
                <w:sz w:val="20"/>
                <w:szCs w:val="20"/>
              </w:rPr>
              <w:t xml:space="preserve">elkus </w:t>
            </w:r>
            <w:r>
              <w:rPr>
                <w:rFonts w:ascii="Arial" w:hAnsi="Arial" w:cs="Arial"/>
                <w:sz w:val="20"/>
                <w:szCs w:val="20"/>
              </w:rPr>
              <w:t xml:space="preserve">Rack Stacker BLS4060 </w:t>
            </w:r>
            <w:r w:rsidR="001D49AB">
              <w:rPr>
                <w:rFonts w:ascii="Arial" w:hAnsi="Arial" w:cs="Arial"/>
                <w:sz w:val="20"/>
                <w:szCs w:val="20"/>
              </w:rPr>
              <w:t xml:space="preserve">eignet sich für den </w:t>
            </w:r>
            <w:r w:rsidR="001D49AB" w:rsidRPr="00F446E8">
              <w:rPr>
                <w:rFonts w:ascii="Arial" w:hAnsi="Arial" w:cs="Arial"/>
                <w:sz w:val="20"/>
                <w:szCs w:val="20"/>
              </w:rPr>
              <w:t xml:space="preserve">platzsparenden und effizienten Transport </w:t>
            </w:r>
            <w:r w:rsidR="001D49AB" w:rsidRPr="00FC1184">
              <w:rPr>
                <w:rFonts w:ascii="Arial" w:hAnsi="Arial" w:cs="Arial"/>
                <w:sz w:val="20"/>
                <w:szCs w:val="20"/>
              </w:rPr>
              <w:t>von Leiterplattenmagazinen und Euroboxen bis 600 x 400 mm</w:t>
            </w:r>
            <w:r w:rsidR="001D49AB">
              <w:rPr>
                <w:rFonts w:ascii="Arial" w:hAnsi="Arial" w:cs="Arial"/>
                <w:sz w:val="20"/>
                <w:szCs w:val="20"/>
              </w:rPr>
              <w:t>.</w:t>
            </w:r>
          </w:p>
        </w:tc>
        <w:tc>
          <w:tcPr>
            <w:tcW w:w="3108" w:type="dxa"/>
            <w:tcMar>
              <w:left w:w="0" w:type="dxa"/>
              <w:right w:w="0" w:type="dxa"/>
            </w:tcMar>
          </w:tcPr>
          <w:p w14:paraId="71787F60" w14:textId="10139E22" w:rsidR="00365516" w:rsidRPr="00F446E8" w:rsidRDefault="00E5331F" w:rsidP="0093093B">
            <w:pPr>
              <w:jc w:val="right"/>
              <w:rPr>
                <w:rFonts w:ascii="Arial" w:hAnsi="Arial" w:cs="Arial"/>
                <w:sz w:val="20"/>
                <w:szCs w:val="20"/>
              </w:rPr>
            </w:pPr>
            <w:r>
              <w:rPr>
                <w:rFonts w:ascii="Arial" w:hAnsi="Arial" w:cs="Arial"/>
                <w:noProof/>
                <w:sz w:val="20"/>
                <w:szCs w:val="20"/>
              </w:rPr>
              <w:drawing>
                <wp:inline distT="0" distB="0" distL="0" distR="0" wp14:anchorId="5BA63F9D" wp14:editId="4F4D6D3F">
                  <wp:extent cx="2429029" cy="1876425"/>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7" cstate="screen">
                            <a:extLst>
                              <a:ext uri="{28A0092B-C50C-407E-A947-70E740481C1C}">
                                <a14:useLocalDpi xmlns:a14="http://schemas.microsoft.com/office/drawing/2010/main"/>
                              </a:ext>
                            </a:extLst>
                          </a:blip>
                          <a:stretch>
                            <a:fillRect/>
                          </a:stretch>
                        </pic:blipFill>
                        <pic:spPr>
                          <a:xfrm>
                            <a:off x="0" y="0"/>
                            <a:ext cx="2434918" cy="1880975"/>
                          </a:xfrm>
                          <a:prstGeom prst="rect">
                            <a:avLst/>
                          </a:prstGeom>
                        </pic:spPr>
                      </pic:pic>
                    </a:graphicData>
                  </a:graphic>
                </wp:inline>
              </w:drawing>
            </w:r>
          </w:p>
        </w:tc>
      </w:tr>
      <w:tr w:rsidR="00813D7D" w:rsidRPr="00F446E8" w14:paraId="4FBB1CB9" w14:textId="77777777" w:rsidTr="00FC1184">
        <w:tc>
          <w:tcPr>
            <w:tcW w:w="5954" w:type="dxa"/>
            <w:tcMar>
              <w:left w:w="0" w:type="dxa"/>
              <w:right w:w="0" w:type="dxa"/>
            </w:tcMar>
          </w:tcPr>
          <w:p w14:paraId="7C2E165A" w14:textId="77777777" w:rsidR="00813D7D" w:rsidRDefault="00813D7D" w:rsidP="0093093B">
            <w:pPr>
              <w:rPr>
                <w:rFonts w:ascii="Arial" w:hAnsi="Arial" w:cs="Arial"/>
                <w:sz w:val="20"/>
                <w:szCs w:val="20"/>
              </w:rPr>
            </w:pPr>
          </w:p>
        </w:tc>
        <w:tc>
          <w:tcPr>
            <w:tcW w:w="3108" w:type="dxa"/>
            <w:tcMar>
              <w:left w:w="0" w:type="dxa"/>
              <w:right w:w="0" w:type="dxa"/>
            </w:tcMar>
          </w:tcPr>
          <w:p w14:paraId="0F1C677F" w14:textId="77777777" w:rsidR="00813D7D" w:rsidRDefault="00813D7D" w:rsidP="0093093B">
            <w:pPr>
              <w:jc w:val="right"/>
              <w:rPr>
                <w:rFonts w:ascii="Arial" w:hAnsi="Arial" w:cs="Arial"/>
                <w:noProof/>
                <w:sz w:val="20"/>
                <w:szCs w:val="20"/>
              </w:rPr>
            </w:pPr>
          </w:p>
        </w:tc>
      </w:tr>
      <w:tr w:rsidR="00FA3446" w:rsidRPr="00F446E8" w14:paraId="3A32EEB0" w14:textId="77777777" w:rsidTr="00FC1184">
        <w:tc>
          <w:tcPr>
            <w:tcW w:w="5954" w:type="dxa"/>
            <w:tcMar>
              <w:left w:w="0" w:type="dxa"/>
              <w:right w:w="0" w:type="dxa"/>
            </w:tcMar>
          </w:tcPr>
          <w:p w14:paraId="6C752235" w14:textId="77777777" w:rsidR="000F4658" w:rsidRDefault="000F4658" w:rsidP="0093093B">
            <w:pPr>
              <w:rPr>
                <w:rFonts w:ascii="Arial" w:hAnsi="Arial" w:cs="Arial"/>
                <w:sz w:val="20"/>
                <w:szCs w:val="20"/>
              </w:rPr>
            </w:pPr>
            <w:r w:rsidRPr="00F446E8">
              <w:rPr>
                <w:rFonts w:ascii="Arial" w:hAnsi="Arial" w:cs="Arial"/>
                <w:sz w:val="20"/>
                <w:szCs w:val="20"/>
              </w:rPr>
              <w:t>Martin Lindner, CEO von Melkus Mechatronic</w:t>
            </w:r>
            <w:r>
              <w:rPr>
                <w:rFonts w:ascii="Arial" w:hAnsi="Arial" w:cs="Arial"/>
                <w:sz w:val="20"/>
                <w:szCs w:val="20"/>
              </w:rPr>
              <w:t>:</w:t>
            </w:r>
          </w:p>
          <w:p w14:paraId="0BC2CE27" w14:textId="77777777" w:rsidR="000F4658" w:rsidRDefault="000F4658" w:rsidP="0093093B">
            <w:pPr>
              <w:rPr>
                <w:rFonts w:ascii="Arial" w:hAnsi="Arial" w:cs="Arial"/>
                <w:sz w:val="20"/>
                <w:szCs w:val="20"/>
              </w:rPr>
            </w:pPr>
          </w:p>
          <w:p w14:paraId="3C4BA426" w14:textId="1BFA46B6" w:rsidR="000C0747" w:rsidRPr="00F446E8" w:rsidRDefault="000F4658" w:rsidP="0093093B">
            <w:pPr>
              <w:rPr>
                <w:rFonts w:ascii="Arial" w:hAnsi="Arial" w:cs="Arial"/>
                <w:sz w:val="20"/>
                <w:szCs w:val="20"/>
              </w:rPr>
            </w:pPr>
            <w:r>
              <w:rPr>
                <w:rFonts w:ascii="Arial" w:hAnsi="Arial" w:cs="Arial"/>
                <w:sz w:val="20"/>
                <w:szCs w:val="20"/>
              </w:rPr>
              <w:t>„</w:t>
            </w:r>
            <w:r w:rsidR="004F4DB5">
              <w:rPr>
                <w:rFonts w:ascii="Arial" w:hAnsi="Arial" w:cs="Arial"/>
                <w:sz w:val="20"/>
                <w:szCs w:val="20"/>
              </w:rPr>
              <w:t xml:space="preserve">Effizient ist der Schlüssel zu Einsparungen. </w:t>
            </w:r>
            <w:r>
              <w:rPr>
                <w:rFonts w:ascii="Arial" w:hAnsi="Arial" w:cs="Arial"/>
                <w:sz w:val="20"/>
                <w:szCs w:val="20"/>
              </w:rPr>
              <w:t>Der M</w:t>
            </w:r>
            <w:r w:rsidR="00D25934">
              <w:rPr>
                <w:rFonts w:ascii="Arial" w:hAnsi="Arial" w:cs="Arial"/>
                <w:sz w:val="20"/>
                <w:szCs w:val="20"/>
              </w:rPr>
              <w:t>elkus</w:t>
            </w:r>
            <w:r>
              <w:rPr>
                <w:rFonts w:ascii="Arial" w:hAnsi="Arial" w:cs="Arial"/>
                <w:sz w:val="20"/>
                <w:szCs w:val="20"/>
              </w:rPr>
              <w:t xml:space="preserve"> Rack Stacker </w:t>
            </w:r>
            <w:r w:rsidR="00FC1184" w:rsidRPr="00F446E8">
              <w:rPr>
                <w:rFonts w:ascii="Arial" w:hAnsi="Arial" w:cs="Arial"/>
                <w:sz w:val="20"/>
                <w:szCs w:val="20"/>
              </w:rPr>
              <w:t>BLS4060</w:t>
            </w:r>
            <w:r w:rsidR="00FC1184">
              <w:rPr>
                <w:rFonts w:ascii="Arial" w:hAnsi="Arial" w:cs="Arial"/>
                <w:sz w:val="20"/>
                <w:szCs w:val="20"/>
              </w:rPr>
              <w:t xml:space="preserve"> </w:t>
            </w:r>
            <w:r>
              <w:rPr>
                <w:rFonts w:ascii="Arial" w:hAnsi="Arial" w:cs="Arial"/>
                <w:sz w:val="20"/>
                <w:szCs w:val="20"/>
              </w:rPr>
              <w:t xml:space="preserve">ist </w:t>
            </w:r>
            <w:r w:rsidR="00B86E57">
              <w:rPr>
                <w:rFonts w:ascii="Arial" w:hAnsi="Arial" w:cs="Arial"/>
                <w:sz w:val="20"/>
                <w:szCs w:val="20"/>
              </w:rPr>
              <w:t xml:space="preserve">unser Beitrag zur </w:t>
            </w:r>
            <w:r>
              <w:rPr>
                <w:rFonts w:ascii="Arial" w:hAnsi="Arial" w:cs="Arial"/>
                <w:sz w:val="20"/>
                <w:szCs w:val="20"/>
              </w:rPr>
              <w:t xml:space="preserve">Steigerung </w:t>
            </w:r>
            <w:r w:rsidR="00632FC6">
              <w:rPr>
                <w:rFonts w:ascii="Arial" w:hAnsi="Arial" w:cs="Arial"/>
                <w:sz w:val="20"/>
                <w:szCs w:val="20"/>
              </w:rPr>
              <w:t xml:space="preserve">von </w:t>
            </w:r>
            <w:r>
              <w:rPr>
                <w:rFonts w:ascii="Arial" w:hAnsi="Arial" w:cs="Arial"/>
                <w:sz w:val="20"/>
                <w:szCs w:val="20"/>
              </w:rPr>
              <w:t xml:space="preserve">Flexibilität </w:t>
            </w:r>
            <w:r w:rsidR="00632FC6">
              <w:rPr>
                <w:rFonts w:ascii="Arial" w:hAnsi="Arial" w:cs="Arial"/>
                <w:sz w:val="20"/>
                <w:szCs w:val="20"/>
              </w:rPr>
              <w:t xml:space="preserve">und Effizienz </w:t>
            </w:r>
            <w:r>
              <w:rPr>
                <w:rFonts w:ascii="Arial" w:hAnsi="Arial" w:cs="Arial"/>
                <w:sz w:val="20"/>
                <w:szCs w:val="20"/>
              </w:rPr>
              <w:t>in der Elektronik- und Feinmechanikproduktion</w:t>
            </w:r>
            <w:r w:rsidRPr="00F446E8">
              <w:rPr>
                <w:rFonts w:ascii="Arial" w:hAnsi="Arial" w:cs="Arial"/>
                <w:sz w:val="20"/>
                <w:szCs w:val="20"/>
              </w:rPr>
              <w:t>.</w:t>
            </w:r>
            <w:r>
              <w:rPr>
                <w:rFonts w:ascii="Arial" w:hAnsi="Arial" w:cs="Arial"/>
                <w:sz w:val="20"/>
                <w:szCs w:val="20"/>
              </w:rPr>
              <w:t>“</w:t>
            </w:r>
          </w:p>
        </w:tc>
        <w:tc>
          <w:tcPr>
            <w:tcW w:w="3108" w:type="dxa"/>
            <w:tcMar>
              <w:left w:w="0" w:type="dxa"/>
              <w:right w:w="0" w:type="dxa"/>
            </w:tcMar>
          </w:tcPr>
          <w:p w14:paraId="3CE50D10" w14:textId="7F1BEABF" w:rsidR="000C0747" w:rsidRPr="00F446E8" w:rsidRDefault="007B26BE" w:rsidP="0093093B">
            <w:pPr>
              <w:jc w:val="right"/>
              <w:rPr>
                <w:rFonts w:ascii="Arial" w:hAnsi="Arial" w:cs="Arial"/>
                <w:sz w:val="20"/>
                <w:szCs w:val="20"/>
              </w:rPr>
            </w:pPr>
            <w:r w:rsidRPr="00097790">
              <w:rPr>
                <w:rFonts w:ascii="Arial" w:hAnsi="Arial" w:cs="Arial"/>
                <w:noProof/>
                <w:sz w:val="20"/>
                <w:szCs w:val="20"/>
              </w:rPr>
              <w:drawing>
                <wp:inline distT="0" distB="0" distL="0" distR="0" wp14:anchorId="6D09AD5A" wp14:editId="274C3B3A">
                  <wp:extent cx="1235943" cy="1938338"/>
                  <wp:effectExtent l="0" t="0" r="254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1241811" cy="1947541"/>
                          </a:xfrm>
                          <a:prstGeom prst="rect">
                            <a:avLst/>
                          </a:prstGeom>
                        </pic:spPr>
                      </pic:pic>
                    </a:graphicData>
                  </a:graphic>
                </wp:inline>
              </w:drawing>
            </w:r>
          </w:p>
        </w:tc>
      </w:tr>
    </w:tbl>
    <w:p w14:paraId="45D499F5" w14:textId="77777777" w:rsidR="00F446E8" w:rsidRPr="00F446E8" w:rsidRDefault="00F446E8" w:rsidP="0093093B">
      <w:pPr>
        <w:spacing w:after="0" w:line="240" w:lineRule="auto"/>
        <w:rPr>
          <w:rFonts w:ascii="Arial" w:hAnsi="Arial" w:cs="Arial"/>
          <w:sz w:val="20"/>
          <w:szCs w:val="20"/>
        </w:rPr>
      </w:pPr>
    </w:p>
    <w:p w14:paraId="08232745" w14:textId="77777777" w:rsidR="00F446E8" w:rsidRPr="00F446E8" w:rsidRDefault="00F446E8" w:rsidP="0093093B">
      <w:pPr>
        <w:spacing w:after="0" w:line="240" w:lineRule="auto"/>
        <w:rPr>
          <w:rFonts w:ascii="Arial" w:hAnsi="Arial" w:cs="Arial"/>
          <w:b/>
          <w:sz w:val="20"/>
          <w:szCs w:val="20"/>
        </w:rPr>
      </w:pPr>
      <w:r w:rsidRPr="00F446E8">
        <w:rPr>
          <w:rFonts w:ascii="Arial" w:hAnsi="Arial" w:cs="Arial"/>
          <w:b/>
          <w:sz w:val="20"/>
          <w:szCs w:val="20"/>
        </w:rPr>
        <w:t>Über Melkus Mechatronic</w:t>
      </w:r>
    </w:p>
    <w:p w14:paraId="4E30180D" w14:textId="2DAB3942" w:rsidR="00F446E8" w:rsidRPr="00F446E8" w:rsidRDefault="00F446E8" w:rsidP="0093093B">
      <w:pPr>
        <w:spacing w:after="0" w:line="240" w:lineRule="auto"/>
        <w:rPr>
          <w:rFonts w:ascii="Arial" w:hAnsi="Arial" w:cs="Arial"/>
          <w:sz w:val="20"/>
          <w:szCs w:val="20"/>
        </w:rPr>
      </w:pPr>
      <w:r w:rsidRPr="00F446E8">
        <w:rPr>
          <w:rFonts w:ascii="Arial" w:hAnsi="Arial" w:cs="Arial"/>
          <w:sz w:val="20"/>
          <w:szCs w:val="20"/>
        </w:rPr>
        <w:t xml:space="preserve">Die Melkus Mechatronic GmbH ist ein innovatives Technologieunternehmen mit mehr als 10 Jahren Erfahrung auf dem Gebiet AGVs und mobiler Robotik in Salzburg und ermöglicht seinen Kunden mit hoch verfügbaren AGVs flexible innerbetriebliche Transporte mit maximaler Zuverlässigkeit. Eine rasche und einfache Installation im Kundenbetrieb ermöglicht Melkus, Logistik-Abläufe beim Kunden effizienter zu gestalten und ressourcensparende Prozesse innerhalb der Intralogistik zu etablieren. Melkus beschäftigt hochqualifizierte und engagierte Mitarbeitende und bietet ein Sortiment von sechs AGVs für den unterschiedlichsten Einsatz. </w:t>
      </w:r>
      <w:hyperlink r:id="rId9" w:history="1">
        <w:r w:rsidRPr="001771C2">
          <w:rPr>
            <w:rStyle w:val="Hyperlink"/>
            <w:rFonts w:ascii="Arial" w:hAnsi="Arial" w:cs="Arial"/>
            <w:sz w:val="20"/>
            <w:szCs w:val="20"/>
          </w:rPr>
          <w:t>www.melkus-mechatronic.com</w:t>
        </w:r>
      </w:hyperlink>
    </w:p>
    <w:sectPr w:rsidR="00F446E8" w:rsidRPr="00F446E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0C5A" w14:textId="77777777" w:rsidR="001438B9" w:rsidRDefault="001438B9" w:rsidP="00A53236">
      <w:pPr>
        <w:spacing w:after="0" w:line="240" w:lineRule="auto"/>
      </w:pPr>
      <w:r>
        <w:separator/>
      </w:r>
    </w:p>
  </w:endnote>
  <w:endnote w:type="continuationSeparator" w:id="0">
    <w:p w14:paraId="429C8C2E" w14:textId="77777777" w:rsidR="001438B9" w:rsidRDefault="001438B9" w:rsidP="00A5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D709" w14:textId="77777777" w:rsidR="0066680E" w:rsidRPr="00DD520D" w:rsidRDefault="0066680E">
    <w:pPr>
      <w:pStyle w:val="Fuzeile"/>
      <w:rPr>
        <w:rFonts w:ascii="Arial" w:hAnsi="Arial" w:cs="Arial"/>
        <w:sz w:val="18"/>
        <w:szCs w:val="20"/>
      </w:rPr>
    </w:pPr>
    <w:r w:rsidRPr="00DD520D">
      <w:rPr>
        <w:rFonts w:ascii="Arial" w:hAnsi="Arial" w:cs="Arial"/>
        <w:sz w:val="18"/>
        <w:szCs w:val="20"/>
      </w:rPr>
      <w:t>Melkus Mechatronic GmbH, 5114 Göming, Österreich</w:t>
    </w:r>
    <w:r w:rsidR="00DD520D">
      <w:rPr>
        <w:rFonts w:ascii="Arial" w:hAnsi="Arial" w:cs="Arial"/>
        <w:sz w:val="18"/>
        <w:szCs w:val="20"/>
      </w:rPr>
      <w:tab/>
    </w:r>
    <w:r w:rsidRPr="00DD520D">
      <w:rPr>
        <w:rFonts w:ascii="Arial" w:hAnsi="Arial" w:cs="Arial"/>
        <w:sz w:val="18"/>
        <w:szCs w:val="20"/>
      </w:rPr>
      <w:tab/>
    </w:r>
    <w:hyperlink r:id="rId1" w:history="1">
      <w:r w:rsidRPr="00DD520D">
        <w:rPr>
          <w:rStyle w:val="Hyperlink"/>
          <w:rFonts w:ascii="Arial" w:hAnsi="Arial" w:cs="Arial"/>
          <w:sz w:val="18"/>
          <w:szCs w:val="20"/>
        </w:rPr>
        <w:t>www.melkus-mechatronic.com</w:t>
      </w:r>
    </w:hyperlink>
    <w:r w:rsidRPr="00DD520D">
      <w:rPr>
        <w:rFonts w:ascii="Arial" w:hAnsi="Arial" w:cs="Arial"/>
        <w:sz w:val="18"/>
        <w:szCs w:val="20"/>
      </w:rPr>
      <w:br/>
      <w:t>Bei Fragen wenden Sie sich an: Martin Lindner, CEO</w:t>
    </w:r>
    <w:r w:rsidRPr="00DD520D">
      <w:rPr>
        <w:rFonts w:ascii="Arial" w:hAnsi="Arial" w:cs="Arial"/>
        <w:sz w:val="18"/>
        <w:szCs w:val="20"/>
      </w:rPr>
      <w:tab/>
      <w:t xml:space="preserve"> </w:t>
    </w:r>
    <w:r w:rsidR="004A3372">
      <w:rPr>
        <w:rFonts w:ascii="Arial" w:hAnsi="Arial" w:cs="Arial"/>
        <w:sz w:val="18"/>
        <w:szCs w:val="20"/>
      </w:rPr>
      <w:tab/>
    </w:r>
    <w:hyperlink r:id="rId2" w:history="1">
      <w:r w:rsidR="004A3372" w:rsidRPr="003B2C8A">
        <w:rPr>
          <w:rStyle w:val="Hyperlink"/>
          <w:rFonts w:ascii="Arial" w:hAnsi="Arial" w:cs="Arial"/>
          <w:sz w:val="18"/>
          <w:szCs w:val="20"/>
        </w:rPr>
        <w:t>info@melkus-mechatronic.com</w:t>
      </w:r>
    </w:hyperlink>
    <w:r w:rsidRPr="00DD520D">
      <w:rPr>
        <w:rFonts w:ascii="Arial" w:hAnsi="Arial" w:cs="Arial"/>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4C59" w14:textId="77777777" w:rsidR="001438B9" w:rsidRDefault="001438B9" w:rsidP="00A53236">
      <w:pPr>
        <w:spacing w:after="0" w:line="240" w:lineRule="auto"/>
      </w:pPr>
      <w:r>
        <w:separator/>
      </w:r>
    </w:p>
  </w:footnote>
  <w:footnote w:type="continuationSeparator" w:id="0">
    <w:p w14:paraId="4EE94EC4" w14:textId="77777777" w:rsidR="001438B9" w:rsidRDefault="001438B9" w:rsidP="00A53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ADCE" w14:textId="3AFAE7DA" w:rsidR="00A53236" w:rsidRDefault="00673611">
    <w:pPr>
      <w:pStyle w:val="Kopfzeile"/>
      <w:rPr>
        <w:rFonts w:ascii="Arial" w:hAnsi="Arial" w:cs="Arial"/>
        <w:b/>
        <w:sz w:val="28"/>
      </w:rPr>
    </w:pPr>
    <w:r>
      <w:rPr>
        <w:noProof/>
      </w:rPr>
      <w:drawing>
        <wp:anchor distT="0" distB="0" distL="114300" distR="114300" simplePos="0" relativeHeight="251658240" behindDoc="0" locked="0" layoutInCell="1" allowOverlap="1" wp14:anchorId="3DE81F0A" wp14:editId="41D2FDC0">
          <wp:simplePos x="0" y="0"/>
          <wp:positionH relativeFrom="column">
            <wp:posOffset>2954338</wp:posOffset>
          </wp:positionH>
          <wp:positionV relativeFrom="paragraph">
            <wp:posOffset>96520</wp:posOffset>
          </wp:positionV>
          <wp:extent cx="2956897" cy="242888"/>
          <wp:effectExtent l="0" t="0" r="0" b="508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897" cy="2428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878" w:rsidRPr="004F5878">
      <w:rPr>
        <w:rFonts w:ascii="Arial" w:eastAsia="Times New Roman" w:hAnsi="Arial" w:cs="Arial"/>
        <w:b/>
        <w:noProof/>
        <w:color w:val="222222"/>
        <w:sz w:val="28"/>
        <w:szCs w:val="44"/>
        <w:lang w:eastAsia="de-AT"/>
      </w:rPr>
      <w:t>Medien-Info</w:t>
    </w:r>
  </w:p>
  <w:p w14:paraId="6E6D89F4" w14:textId="77777777" w:rsidR="00A53236" w:rsidRPr="00A53236" w:rsidRDefault="00A53236">
    <w:pPr>
      <w:pStyle w:val="Kopfzeile"/>
      <w:rPr>
        <w:rFonts w:ascii="Arial" w:hAnsi="Arial" w:cs="Arial"/>
        <w:b/>
      </w:rPr>
    </w:pPr>
    <w:r>
      <w:rPr>
        <w:rFonts w:ascii="Arial" w:hAnsi="Arial" w:cs="Arial"/>
      </w:rPr>
      <w:t>von Melkus Mechatronic GmbH</w:t>
    </w:r>
    <w:r w:rsidRPr="00A53236">
      <w:rPr>
        <w:rFonts w:ascii="Arial" w:hAnsi="Arial" w:cs="Arial"/>
        <w:b/>
      </w:rPr>
      <w:tab/>
    </w:r>
    <w:r w:rsidRPr="00A53236">
      <w:rPr>
        <w:rFonts w:ascii="Arial" w:hAnsi="Arial" w:cs="Arial"/>
        <w:b/>
      </w:rPr>
      <w:tab/>
    </w:r>
  </w:p>
  <w:p w14:paraId="7B5258D6" w14:textId="77777777" w:rsidR="00A53236" w:rsidRPr="00A53236" w:rsidRDefault="00A53236">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36"/>
    <w:rsid w:val="00007AA5"/>
    <w:rsid w:val="0001319B"/>
    <w:rsid w:val="000144E2"/>
    <w:rsid w:val="00015191"/>
    <w:rsid w:val="00021E26"/>
    <w:rsid w:val="000245E5"/>
    <w:rsid w:val="000315E7"/>
    <w:rsid w:val="00050E26"/>
    <w:rsid w:val="00060285"/>
    <w:rsid w:val="0006586E"/>
    <w:rsid w:val="000703A0"/>
    <w:rsid w:val="00075240"/>
    <w:rsid w:val="000A5993"/>
    <w:rsid w:val="000B0274"/>
    <w:rsid w:val="000C0747"/>
    <w:rsid w:val="000C6E8F"/>
    <w:rsid w:val="000D025D"/>
    <w:rsid w:val="000D35CD"/>
    <w:rsid w:val="000F1566"/>
    <w:rsid w:val="000F4658"/>
    <w:rsid w:val="001002C8"/>
    <w:rsid w:val="00100ADC"/>
    <w:rsid w:val="00105ACB"/>
    <w:rsid w:val="00114E90"/>
    <w:rsid w:val="00120A6D"/>
    <w:rsid w:val="00123F4A"/>
    <w:rsid w:val="001438B9"/>
    <w:rsid w:val="0014701B"/>
    <w:rsid w:val="00147686"/>
    <w:rsid w:val="001541CB"/>
    <w:rsid w:val="00187D06"/>
    <w:rsid w:val="001965AE"/>
    <w:rsid w:val="001C23FD"/>
    <w:rsid w:val="001D215D"/>
    <w:rsid w:val="001D49AB"/>
    <w:rsid w:val="001E405C"/>
    <w:rsid w:val="001F0A69"/>
    <w:rsid w:val="00201361"/>
    <w:rsid w:val="00216D84"/>
    <w:rsid w:val="00226CE4"/>
    <w:rsid w:val="00230349"/>
    <w:rsid w:val="0026497F"/>
    <w:rsid w:val="00286275"/>
    <w:rsid w:val="002948AB"/>
    <w:rsid w:val="002951B2"/>
    <w:rsid w:val="00296B5D"/>
    <w:rsid w:val="002A2224"/>
    <w:rsid w:val="002A418C"/>
    <w:rsid w:val="002A42E9"/>
    <w:rsid w:val="002C19DE"/>
    <w:rsid w:val="002C5D70"/>
    <w:rsid w:val="002C748A"/>
    <w:rsid w:val="002D4565"/>
    <w:rsid w:val="002D64DD"/>
    <w:rsid w:val="002D7605"/>
    <w:rsid w:val="002E7204"/>
    <w:rsid w:val="003143CF"/>
    <w:rsid w:val="00316C76"/>
    <w:rsid w:val="0033783B"/>
    <w:rsid w:val="00337A99"/>
    <w:rsid w:val="00340C14"/>
    <w:rsid w:val="00354AE3"/>
    <w:rsid w:val="00365516"/>
    <w:rsid w:val="00367B85"/>
    <w:rsid w:val="00383A8D"/>
    <w:rsid w:val="00396E7A"/>
    <w:rsid w:val="003A534E"/>
    <w:rsid w:val="003B0889"/>
    <w:rsid w:val="003B2F5F"/>
    <w:rsid w:val="003C11E0"/>
    <w:rsid w:val="003D3995"/>
    <w:rsid w:val="003D602B"/>
    <w:rsid w:val="003F3BB8"/>
    <w:rsid w:val="003F6558"/>
    <w:rsid w:val="004155D9"/>
    <w:rsid w:val="00416068"/>
    <w:rsid w:val="00433F7C"/>
    <w:rsid w:val="00434BCB"/>
    <w:rsid w:val="00453DAD"/>
    <w:rsid w:val="004647B6"/>
    <w:rsid w:val="004858A0"/>
    <w:rsid w:val="0049050A"/>
    <w:rsid w:val="004A1BB9"/>
    <w:rsid w:val="004A20CF"/>
    <w:rsid w:val="004A3372"/>
    <w:rsid w:val="004B3236"/>
    <w:rsid w:val="004B7552"/>
    <w:rsid w:val="004C1043"/>
    <w:rsid w:val="004C4C7B"/>
    <w:rsid w:val="004E7C90"/>
    <w:rsid w:val="004F34E3"/>
    <w:rsid w:val="004F4DB5"/>
    <w:rsid w:val="004F5878"/>
    <w:rsid w:val="004F6CF6"/>
    <w:rsid w:val="00503009"/>
    <w:rsid w:val="00513B66"/>
    <w:rsid w:val="0051418B"/>
    <w:rsid w:val="005255C2"/>
    <w:rsid w:val="0054036A"/>
    <w:rsid w:val="005478D9"/>
    <w:rsid w:val="005529C8"/>
    <w:rsid w:val="005664A4"/>
    <w:rsid w:val="005707D0"/>
    <w:rsid w:val="00570E6D"/>
    <w:rsid w:val="00573FAB"/>
    <w:rsid w:val="0059237A"/>
    <w:rsid w:val="005A6FEB"/>
    <w:rsid w:val="005A7480"/>
    <w:rsid w:val="005B7A24"/>
    <w:rsid w:val="005C5611"/>
    <w:rsid w:val="005C57BE"/>
    <w:rsid w:val="00632FC6"/>
    <w:rsid w:val="00654D18"/>
    <w:rsid w:val="0066680E"/>
    <w:rsid w:val="00666BC7"/>
    <w:rsid w:val="006705CE"/>
    <w:rsid w:val="00673611"/>
    <w:rsid w:val="006810DF"/>
    <w:rsid w:val="006831E3"/>
    <w:rsid w:val="006C373B"/>
    <w:rsid w:val="006C532A"/>
    <w:rsid w:val="006D00B0"/>
    <w:rsid w:val="007168D1"/>
    <w:rsid w:val="0071694C"/>
    <w:rsid w:val="00720271"/>
    <w:rsid w:val="007214ED"/>
    <w:rsid w:val="007225AA"/>
    <w:rsid w:val="007231F7"/>
    <w:rsid w:val="00753D36"/>
    <w:rsid w:val="00756CD3"/>
    <w:rsid w:val="0077791E"/>
    <w:rsid w:val="00792D2D"/>
    <w:rsid w:val="007B26BE"/>
    <w:rsid w:val="007B37B9"/>
    <w:rsid w:val="007B6E2C"/>
    <w:rsid w:val="007B72F4"/>
    <w:rsid w:val="007C0A6B"/>
    <w:rsid w:val="007E01DA"/>
    <w:rsid w:val="007E271C"/>
    <w:rsid w:val="007F792E"/>
    <w:rsid w:val="00806C11"/>
    <w:rsid w:val="00810527"/>
    <w:rsid w:val="00811AAC"/>
    <w:rsid w:val="00813D7D"/>
    <w:rsid w:val="00817DB7"/>
    <w:rsid w:val="00834CF1"/>
    <w:rsid w:val="00837271"/>
    <w:rsid w:val="008412D5"/>
    <w:rsid w:val="00856247"/>
    <w:rsid w:val="008654A1"/>
    <w:rsid w:val="00867BA3"/>
    <w:rsid w:val="00877C63"/>
    <w:rsid w:val="00890BA7"/>
    <w:rsid w:val="008A365A"/>
    <w:rsid w:val="008D1526"/>
    <w:rsid w:val="008D6DAE"/>
    <w:rsid w:val="008F5169"/>
    <w:rsid w:val="009242E8"/>
    <w:rsid w:val="00925E51"/>
    <w:rsid w:val="0093093B"/>
    <w:rsid w:val="0095545E"/>
    <w:rsid w:val="00964782"/>
    <w:rsid w:val="00967AC7"/>
    <w:rsid w:val="00967F32"/>
    <w:rsid w:val="009872A0"/>
    <w:rsid w:val="009A2F16"/>
    <w:rsid w:val="009B2619"/>
    <w:rsid w:val="009D2B7F"/>
    <w:rsid w:val="009D56F4"/>
    <w:rsid w:val="009E038E"/>
    <w:rsid w:val="009E6883"/>
    <w:rsid w:val="00A112B1"/>
    <w:rsid w:val="00A136F7"/>
    <w:rsid w:val="00A153E5"/>
    <w:rsid w:val="00A302B1"/>
    <w:rsid w:val="00A46814"/>
    <w:rsid w:val="00A5033A"/>
    <w:rsid w:val="00A53236"/>
    <w:rsid w:val="00A67892"/>
    <w:rsid w:val="00A73066"/>
    <w:rsid w:val="00A825B1"/>
    <w:rsid w:val="00A92AB7"/>
    <w:rsid w:val="00A96DDC"/>
    <w:rsid w:val="00AA0E1D"/>
    <w:rsid w:val="00AF2560"/>
    <w:rsid w:val="00B158D5"/>
    <w:rsid w:val="00B56C65"/>
    <w:rsid w:val="00B56CBA"/>
    <w:rsid w:val="00B57C5C"/>
    <w:rsid w:val="00B57D84"/>
    <w:rsid w:val="00B7766A"/>
    <w:rsid w:val="00B8325B"/>
    <w:rsid w:val="00B83807"/>
    <w:rsid w:val="00B86E57"/>
    <w:rsid w:val="00B946BE"/>
    <w:rsid w:val="00B957F3"/>
    <w:rsid w:val="00BB2233"/>
    <w:rsid w:val="00BC7725"/>
    <w:rsid w:val="00BD6E96"/>
    <w:rsid w:val="00BD7DEA"/>
    <w:rsid w:val="00BF2E72"/>
    <w:rsid w:val="00C04455"/>
    <w:rsid w:val="00C13690"/>
    <w:rsid w:val="00C17D3D"/>
    <w:rsid w:val="00C34B8E"/>
    <w:rsid w:val="00C47332"/>
    <w:rsid w:val="00C47428"/>
    <w:rsid w:val="00C51CA4"/>
    <w:rsid w:val="00C53CB3"/>
    <w:rsid w:val="00C567CB"/>
    <w:rsid w:val="00C62AB6"/>
    <w:rsid w:val="00C71020"/>
    <w:rsid w:val="00C81421"/>
    <w:rsid w:val="00C85B1E"/>
    <w:rsid w:val="00CA1975"/>
    <w:rsid w:val="00CA343D"/>
    <w:rsid w:val="00CB1062"/>
    <w:rsid w:val="00CB1A5F"/>
    <w:rsid w:val="00CC0429"/>
    <w:rsid w:val="00CC1563"/>
    <w:rsid w:val="00CD3C72"/>
    <w:rsid w:val="00CD5711"/>
    <w:rsid w:val="00D02080"/>
    <w:rsid w:val="00D079B6"/>
    <w:rsid w:val="00D14DB7"/>
    <w:rsid w:val="00D25934"/>
    <w:rsid w:val="00D60E8A"/>
    <w:rsid w:val="00D667CA"/>
    <w:rsid w:val="00D810BE"/>
    <w:rsid w:val="00D86057"/>
    <w:rsid w:val="00D922D3"/>
    <w:rsid w:val="00D92410"/>
    <w:rsid w:val="00DA53F4"/>
    <w:rsid w:val="00DB07B2"/>
    <w:rsid w:val="00DB5A02"/>
    <w:rsid w:val="00DB7A40"/>
    <w:rsid w:val="00DD35E1"/>
    <w:rsid w:val="00DD520D"/>
    <w:rsid w:val="00DE1413"/>
    <w:rsid w:val="00E123AC"/>
    <w:rsid w:val="00E22179"/>
    <w:rsid w:val="00E22E76"/>
    <w:rsid w:val="00E2337E"/>
    <w:rsid w:val="00E23C25"/>
    <w:rsid w:val="00E23F6F"/>
    <w:rsid w:val="00E24230"/>
    <w:rsid w:val="00E32FEA"/>
    <w:rsid w:val="00E33384"/>
    <w:rsid w:val="00E359FB"/>
    <w:rsid w:val="00E51C4E"/>
    <w:rsid w:val="00E5331F"/>
    <w:rsid w:val="00E53378"/>
    <w:rsid w:val="00E63531"/>
    <w:rsid w:val="00E76A67"/>
    <w:rsid w:val="00E76BAC"/>
    <w:rsid w:val="00E80F28"/>
    <w:rsid w:val="00EB056F"/>
    <w:rsid w:val="00EB40DC"/>
    <w:rsid w:val="00ED2A76"/>
    <w:rsid w:val="00EE7574"/>
    <w:rsid w:val="00EF3B6C"/>
    <w:rsid w:val="00F0548D"/>
    <w:rsid w:val="00F10B3B"/>
    <w:rsid w:val="00F13038"/>
    <w:rsid w:val="00F446E8"/>
    <w:rsid w:val="00F46763"/>
    <w:rsid w:val="00F475D9"/>
    <w:rsid w:val="00F504DC"/>
    <w:rsid w:val="00F63B2D"/>
    <w:rsid w:val="00F737B1"/>
    <w:rsid w:val="00F75549"/>
    <w:rsid w:val="00F83353"/>
    <w:rsid w:val="00F8560B"/>
    <w:rsid w:val="00FA3446"/>
    <w:rsid w:val="00FA398F"/>
    <w:rsid w:val="00FC1184"/>
    <w:rsid w:val="00FD1610"/>
    <w:rsid w:val="00FD73D9"/>
    <w:rsid w:val="00FE5112"/>
    <w:rsid w:val="00FE68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0500"/>
  <w15:chartTrackingRefBased/>
  <w15:docId w15:val="{71240415-C9AE-4403-BF77-958A87D1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32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3236"/>
  </w:style>
  <w:style w:type="paragraph" w:styleId="Fuzeile">
    <w:name w:val="footer"/>
    <w:basedOn w:val="Standard"/>
    <w:link w:val="FuzeileZchn"/>
    <w:uiPriority w:val="99"/>
    <w:unhideWhenUsed/>
    <w:rsid w:val="00A532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3236"/>
  </w:style>
  <w:style w:type="character" w:styleId="Hyperlink">
    <w:name w:val="Hyperlink"/>
    <w:basedOn w:val="Absatz-Standardschriftart"/>
    <w:uiPriority w:val="99"/>
    <w:unhideWhenUsed/>
    <w:rsid w:val="0066680E"/>
    <w:rPr>
      <w:color w:val="0563C1" w:themeColor="hyperlink"/>
      <w:u w:val="single"/>
    </w:rPr>
  </w:style>
  <w:style w:type="character" w:styleId="NichtaufgelsteErwhnung">
    <w:name w:val="Unresolved Mention"/>
    <w:basedOn w:val="Absatz-Standardschriftart"/>
    <w:uiPriority w:val="99"/>
    <w:semiHidden/>
    <w:unhideWhenUsed/>
    <w:rsid w:val="0066680E"/>
    <w:rPr>
      <w:color w:val="605E5C"/>
      <w:shd w:val="clear" w:color="auto" w:fill="E1DFDD"/>
    </w:rPr>
  </w:style>
  <w:style w:type="table" w:styleId="Tabellenraster">
    <w:name w:val="Table Grid"/>
    <w:basedOn w:val="NormaleTabelle"/>
    <w:uiPriority w:val="39"/>
    <w:rsid w:val="000C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elkus-mechatroni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melkus-mechatronic.com" TargetMode="External"/><Relationship Id="rId1" Type="http://schemas.openxmlformats.org/officeDocument/2006/relationships/hyperlink" Target="http://www.melkus-mechatro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4322</Characters>
  <Application>Microsoft Office Word</Application>
  <DocSecurity>0</DocSecurity>
  <Lines>288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Kemptner</cp:lastModifiedBy>
  <cp:revision>12</cp:revision>
  <cp:lastPrinted>2025-03-05T17:45:00Z</cp:lastPrinted>
  <dcterms:created xsi:type="dcterms:W3CDTF">2025-03-05T11:58:00Z</dcterms:created>
  <dcterms:modified xsi:type="dcterms:W3CDTF">2025-03-06T17:47:00Z</dcterms:modified>
</cp:coreProperties>
</file>