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D92E" w14:textId="660643F9" w:rsidR="001738EA" w:rsidRPr="00222B59" w:rsidRDefault="00D733DF" w:rsidP="003F03D3">
      <w:pPr>
        <w:spacing w:line="276" w:lineRule="auto"/>
        <w:rPr>
          <w:rFonts w:ascii="Arial" w:eastAsia="Arial" w:hAnsi="Arial" w:cs="Arial"/>
          <w:b/>
          <w:lang w:eastAsia="en-US"/>
        </w:rPr>
      </w:pPr>
      <w:bookmarkStart w:id="0" w:name="_Hlk63858289"/>
      <w:r w:rsidRPr="00222B59">
        <w:rPr>
          <w:rFonts w:ascii="Arial" w:eastAsia="Arial" w:hAnsi="Arial" w:cs="Arial"/>
          <w:b/>
          <w:lang w:eastAsia="en-US"/>
        </w:rPr>
        <w:t>Roboter-Bearbeitungszelle schließt Automatisierungslücke:</w:t>
      </w:r>
    </w:p>
    <w:p w14:paraId="5DAAAADA" w14:textId="05E24AAA" w:rsidR="007257C0" w:rsidRPr="00222B59" w:rsidRDefault="00D733DF" w:rsidP="003F03D3">
      <w:pPr>
        <w:spacing w:line="276" w:lineRule="auto"/>
        <w:rPr>
          <w:rFonts w:ascii="Arial" w:eastAsia="Arial" w:hAnsi="Arial" w:cs="Arial"/>
          <w:lang w:eastAsia="en-US"/>
        </w:rPr>
      </w:pPr>
      <w:r w:rsidRPr="00222B59">
        <w:rPr>
          <w:rFonts w:ascii="Arial" w:eastAsia="Arial" w:hAnsi="Arial" w:cs="Arial"/>
          <w:b/>
          <w:sz w:val="24"/>
          <w:szCs w:val="24"/>
          <w:lang w:eastAsia="en-US"/>
        </w:rPr>
        <w:t>Eisengussteile-Säuberung ohne Nacharbeit</w:t>
      </w:r>
    </w:p>
    <w:p w14:paraId="73CC228F" w14:textId="77777777" w:rsidR="00E24C49" w:rsidRPr="00222B59" w:rsidRDefault="00E24C49" w:rsidP="003F03D3">
      <w:pPr>
        <w:spacing w:line="276" w:lineRule="auto"/>
        <w:rPr>
          <w:rFonts w:ascii="Arial" w:eastAsia="Arial" w:hAnsi="Arial" w:cs="Arial"/>
          <w:i/>
          <w:lang w:eastAsia="en-US"/>
        </w:rPr>
      </w:pPr>
    </w:p>
    <w:bookmarkEnd w:id="0"/>
    <w:p w14:paraId="4474A429" w14:textId="3B1E50D5" w:rsidR="00CB3337" w:rsidRPr="00222B59" w:rsidRDefault="00D733DF" w:rsidP="00CB3337">
      <w:pPr>
        <w:rPr>
          <w:rFonts w:ascii="Arial" w:hAnsi="Arial" w:cs="Arial"/>
        </w:rPr>
      </w:pPr>
      <w:r w:rsidRPr="00222B59">
        <w:rPr>
          <w:rFonts w:ascii="Arial" w:eastAsia="Arial" w:hAnsi="Arial" w:cs="Arial"/>
          <w:i/>
          <w:lang w:eastAsia="en-US"/>
        </w:rPr>
        <w:t xml:space="preserve">GF Casting Solutions GmbH in Leipzig fertigt schwere, aber flexible Strukturteile aus Eisenguss für land- und forstwirtschaftliche Maschinen und Baumaschinen sowie für erneuerbare Energieanlagen. </w:t>
      </w:r>
      <w:r w:rsidRPr="00222B59">
        <w:rPr>
          <w:rFonts w:ascii="Arial" w:eastAsia="Arial" w:hAnsi="Arial" w:cs="Arial"/>
          <w:i/>
          <w:lang w:eastAsia="en-US"/>
        </w:rPr>
        <w:t xml:space="preserve">Eine roboter-basierte Anlage von FILL </w:t>
      </w:r>
      <w:r w:rsidRPr="00222B59">
        <w:rPr>
          <w:rFonts w:ascii="Arial" w:eastAsia="Arial" w:hAnsi="Arial" w:cs="Arial"/>
          <w:i/>
          <w:lang w:eastAsia="en-US"/>
        </w:rPr>
        <w:t>mit formnestspezifischer Programmvarianten</w:t>
      </w:r>
      <w:r w:rsidRPr="00222B59">
        <w:rPr>
          <w:rFonts w:ascii="Arial" w:eastAsia="Arial" w:hAnsi="Arial" w:cs="Arial"/>
          <w:i/>
          <w:lang w:eastAsia="en-US"/>
        </w:rPr>
        <w:t xml:space="preserve"> ermöglicht es </w:t>
      </w:r>
      <w:r w:rsidRPr="00222B59">
        <w:rPr>
          <w:rFonts w:ascii="Arial" w:eastAsia="Arial" w:hAnsi="Arial" w:cs="Arial"/>
          <w:i/>
          <w:lang w:eastAsia="en-US"/>
        </w:rPr>
        <w:t>GF Casting Solutions</w:t>
      </w:r>
      <w:r w:rsidRPr="00222B59">
        <w:rPr>
          <w:rFonts w:ascii="Arial" w:eastAsia="Arial" w:hAnsi="Arial" w:cs="Arial"/>
          <w:i/>
          <w:lang w:eastAsia="en-US"/>
        </w:rPr>
        <w:t xml:space="preserve">, </w:t>
      </w:r>
      <w:r w:rsidRPr="00222B59">
        <w:rPr>
          <w:rFonts w:ascii="Arial" w:eastAsia="Arial" w:hAnsi="Arial" w:cs="Arial"/>
          <w:i/>
          <w:lang w:eastAsia="en-US"/>
        </w:rPr>
        <w:t xml:space="preserve">auch kleinere Eisengussteile vollautomatisch </w:t>
      </w:r>
      <w:r w:rsidRPr="00222B59">
        <w:rPr>
          <w:rFonts w:ascii="Arial" w:eastAsia="Arial" w:hAnsi="Arial" w:cs="Arial"/>
          <w:i/>
          <w:lang w:eastAsia="en-US"/>
        </w:rPr>
        <w:t xml:space="preserve">zu </w:t>
      </w:r>
      <w:r w:rsidRPr="00222B59">
        <w:rPr>
          <w:rFonts w:ascii="Arial" w:eastAsia="Arial" w:hAnsi="Arial" w:cs="Arial"/>
          <w:i/>
          <w:lang w:eastAsia="en-US"/>
        </w:rPr>
        <w:t xml:space="preserve">verputzen und so </w:t>
      </w:r>
      <w:r w:rsidRPr="00222B59">
        <w:rPr>
          <w:rFonts w:ascii="Arial" w:eastAsia="Arial" w:hAnsi="Arial" w:cs="Arial"/>
          <w:i/>
          <w:lang w:eastAsia="en-US"/>
        </w:rPr>
        <w:t xml:space="preserve">eine </w:t>
      </w:r>
      <w:r w:rsidRPr="00222B59">
        <w:rPr>
          <w:rFonts w:ascii="Arial" w:eastAsia="Arial" w:hAnsi="Arial" w:cs="Arial"/>
          <w:i/>
          <w:lang w:eastAsia="en-US"/>
        </w:rPr>
        <w:t xml:space="preserve">Automatisierungslücke </w:t>
      </w:r>
      <w:r w:rsidRPr="00222B59">
        <w:rPr>
          <w:rFonts w:ascii="Arial" w:eastAsia="Arial" w:hAnsi="Arial" w:cs="Arial"/>
          <w:i/>
          <w:lang w:eastAsia="en-US"/>
        </w:rPr>
        <w:t xml:space="preserve">zu </w:t>
      </w:r>
      <w:r w:rsidRPr="00222B59">
        <w:rPr>
          <w:rFonts w:ascii="Arial" w:eastAsia="Arial" w:hAnsi="Arial" w:cs="Arial"/>
          <w:i/>
          <w:lang w:eastAsia="en-US"/>
        </w:rPr>
        <w:t>schließen.</w:t>
      </w:r>
    </w:p>
    <w:p w14:paraId="6BCD461C" w14:textId="2A2F9420" w:rsidR="00372F4E" w:rsidRPr="00222B59" w:rsidRDefault="00372F4E" w:rsidP="008E1A78">
      <w:pPr>
        <w:rPr>
          <w:rFonts w:ascii="Arial" w:hAnsi="Arial" w:cs="Arial"/>
        </w:rPr>
      </w:pPr>
    </w:p>
    <w:p w14:paraId="13B76D82" w14:textId="0AF6702E" w:rsidR="00D733DF" w:rsidRPr="00222B59" w:rsidRDefault="00D733DF" w:rsidP="009A466F">
      <w:pPr>
        <w:spacing w:line="276" w:lineRule="auto"/>
        <w:rPr>
          <w:rFonts w:ascii="Arial" w:hAnsi="Arial" w:cs="Arial"/>
        </w:rPr>
      </w:pPr>
      <w:r w:rsidRPr="00222B59">
        <w:rPr>
          <w:rFonts w:ascii="Arial" w:hAnsi="Arial" w:cs="Arial"/>
        </w:rPr>
        <w:t xml:space="preserve">Gusseisen ist das Material der Wahl für hoch belastete Komponenten für die Motoren oder den Antriebsstrang von </w:t>
      </w:r>
      <w:r w:rsidR="009A466F" w:rsidRPr="00222B59">
        <w:rPr>
          <w:rFonts w:ascii="Arial" w:hAnsi="Arial" w:cs="Arial"/>
        </w:rPr>
        <w:t>schweren F</w:t>
      </w:r>
      <w:r w:rsidRPr="00222B59">
        <w:rPr>
          <w:rFonts w:ascii="Arial" w:hAnsi="Arial" w:cs="Arial"/>
        </w:rPr>
        <w:t>ahrzeugen.</w:t>
      </w:r>
      <w:r w:rsidRPr="00222B59">
        <w:rPr>
          <w:rFonts w:ascii="Arial" w:hAnsi="Arial" w:cs="Arial"/>
        </w:rPr>
        <w:t xml:space="preserve"> Die </w:t>
      </w:r>
      <w:r w:rsidRPr="00222B59">
        <w:rPr>
          <w:rFonts w:ascii="Arial" w:hAnsi="Arial" w:cs="Arial"/>
        </w:rPr>
        <w:t>GF Casting Solutions GmbH in Leipzig fertigt Strukturteile aus Eisenguss für land- und forstwirtschaftliche Maschinen und Baumaschinen sowie für erneuerbare Energieanlagen. „Wir unterstützen unsere Kunden bei der Entwicklung und Produktion hochkomplexer Eisengusslösungen bis zu einem Kastenformat von 2.500 x 1.600 x 500 mm“</w:t>
      </w:r>
      <w:r w:rsidR="009A466F" w:rsidRPr="00222B59">
        <w:rPr>
          <w:rFonts w:ascii="Arial" w:hAnsi="Arial" w:cs="Arial"/>
        </w:rPr>
        <w:t xml:space="preserve">, erklärt </w:t>
      </w:r>
      <w:r w:rsidR="009A466F" w:rsidRPr="00222B59">
        <w:rPr>
          <w:rFonts w:ascii="Arial" w:hAnsi="Arial" w:cs="Arial"/>
        </w:rPr>
        <w:t>Produktionsleiter Andriy Malaschkin.</w:t>
      </w:r>
    </w:p>
    <w:p w14:paraId="7EF0DC27" w14:textId="77777777" w:rsidR="00D733DF" w:rsidRPr="00222B59" w:rsidRDefault="00D733DF" w:rsidP="00D733DF">
      <w:pPr>
        <w:spacing w:line="276" w:lineRule="auto"/>
        <w:rPr>
          <w:rFonts w:ascii="Arial" w:hAnsi="Arial" w:cs="Arial"/>
        </w:rPr>
      </w:pPr>
    </w:p>
    <w:p w14:paraId="793AD2C1" w14:textId="77777777" w:rsidR="00D733DF" w:rsidRPr="00222B59" w:rsidRDefault="00D733DF" w:rsidP="00D733DF">
      <w:pPr>
        <w:spacing w:line="276" w:lineRule="auto"/>
        <w:rPr>
          <w:rFonts w:ascii="Arial" w:hAnsi="Arial" w:cs="Arial"/>
          <w:b/>
          <w:bCs/>
        </w:rPr>
      </w:pPr>
      <w:r w:rsidRPr="00222B59">
        <w:rPr>
          <w:rFonts w:ascii="Arial" w:hAnsi="Arial" w:cs="Arial"/>
          <w:b/>
          <w:bCs/>
        </w:rPr>
        <w:t>Wichtiger Prozessschritt Entgratung</w:t>
      </w:r>
    </w:p>
    <w:p w14:paraId="4BE51A59" w14:textId="5E8F6EC8" w:rsidR="00D733DF" w:rsidRPr="00222B59" w:rsidRDefault="009A466F" w:rsidP="009A466F">
      <w:pPr>
        <w:spacing w:line="276" w:lineRule="auto"/>
        <w:rPr>
          <w:rFonts w:ascii="Arial" w:hAnsi="Arial" w:cs="Arial"/>
        </w:rPr>
      </w:pPr>
      <w:r w:rsidRPr="00222B59">
        <w:rPr>
          <w:rFonts w:ascii="Arial" w:hAnsi="Arial" w:cs="Arial"/>
        </w:rPr>
        <w:t>V</w:t>
      </w:r>
      <w:r w:rsidRPr="00222B59">
        <w:rPr>
          <w:rFonts w:ascii="Arial" w:hAnsi="Arial" w:cs="Arial"/>
        </w:rPr>
        <w:t xml:space="preserve">or der weiteren Verarbeitung </w:t>
      </w:r>
      <w:r w:rsidRPr="00222B59">
        <w:rPr>
          <w:rFonts w:ascii="Arial" w:hAnsi="Arial" w:cs="Arial"/>
        </w:rPr>
        <w:t xml:space="preserve">muss </w:t>
      </w:r>
      <w:r w:rsidR="00D733DF" w:rsidRPr="00222B59">
        <w:rPr>
          <w:rFonts w:ascii="Arial" w:hAnsi="Arial" w:cs="Arial"/>
        </w:rPr>
        <w:t xml:space="preserve">überschüssiges Material in Form von Anschnitten, Graten und Speisern entfernt werden. </w:t>
      </w:r>
      <w:r w:rsidRPr="00222B59">
        <w:rPr>
          <w:rFonts w:ascii="Arial" w:hAnsi="Arial" w:cs="Arial"/>
        </w:rPr>
        <w:t xml:space="preserve">In bestehenden </w:t>
      </w:r>
      <w:r w:rsidR="00D733DF" w:rsidRPr="00222B59">
        <w:rPr>
          <w:rFonts w:ascii="Arial" w:hAnsi="Arial" w:cs="Arial"/>
        </w:rPr>
        <w:t>automatisierte</w:t>
      </w:r>
      <w:r w:rsidRPr="00222B59">
        <w:rPr>
          <w:rFonts w:ascii="Arial" w:hAnsi="Arial" w:cs="Arial"/>
        </w:rPr>
        <w:t>n</w:t>
      </w:r>
      <w:r w:rsidR="00D733DF" w:rsidRPr="00222B59">
        <w:rPr>
          <w:rFonts w:ascii="Arial" w:hAnsi="Arial" w:cs="Arial"/>
        </w:rPr>
        <w:t xml:space="preserve"> Putzstationen</w:t>
      </w:r>
      <w:r w:rsidRPr="00222B59">
        <w:rPr>
          <w:rFonts w:ascii="Arial" w:hAnsi="Arial" w:cs="Arial"/>
        </w:rPr>
        <w:t xml:space="preserve"> </w:t>
      </w:r>
      <w:r w:rsidR="00D733DF" w:rsidRPr="00222B59">
        <w:rPr>
          <w:rFonts w:ascii="Arial" w:hAnsi="Arial" w:cs="Arial"/>
        </w:rPr>
        <w:t xml:space="preserve">erledigt ein Industrieroboter vollautomatisch die </w:t>
      </w:r>
      <w:r w:rsidRPr="00222B59">
        <w:rPr>
          <w:rFonts w:ascii="Arial" w:hAnsi="Arial" w:cs="Arial"/>
        </w:rPr>
        <w:t xml:space="preserve">erforderlichen </w:t>
      </w:r>
      <w:r w:rsidR="00D733DF" w:rsidRPr="00222B59">
        <w:rPr>
          <w:rFonts w:ascii="Arial" w:hAnsi="Arial" w:cs="Arial"/>
        </w:rPr>
        <w:t>Bearbeitungsschritte.</w:t>
      </w:r>
      <w:r w:rsidRPr="00222B59">
        <w:rPr>
          <w:rFonts w:ascii="Arial" w:hAnsi="Arial" w:cs="Arial"/>
        </w:rPr>
        <w:t xml:space="preserve"> B</w:t>
      </w:r>
      <w:r w:rsidR="00D733DF" w:rsidRPr="00222B59">
        <w:rPr>
          <w:rFonts w:ascii="Arial" w:hAnsi="Arial" w:cs="Arial"/>
        </w:rPr>
        <w:t xml:space="preserve">ei </w:t>
      </w:r>
      <w:r w:rsidRPr="00222B59">
        <w:rPr>
          <w:rFonts w:ascii="Arial" w:hAnsi="Arial" w:cs="Arial"/>
        </w:rPr>
        <w:t xml:space="preserve">manchen </w:t>
      </w:r>
      <w:r w:rsidR="00D733DF" w:rsidRPr="00222B59">
        <w:rPr>
          <w:rFonts w:ascii="Arial" w:hAnsi="Arial" w:cs="Arial"/>
        </w:rPr>
        <w:t xml:space="preserve">Teilen wirken sich </w:t>
      </w:r>
      <w:r w:rsidRPr="00222B59">
        <w:rPr>
          <w:rFonts w:ascii="Arial" w:hAnsi="Arial" w:cs="Arial"/>
        </w:rPr>
        <w:t xml:space="preserve">dabei jedoch </w:t>
      </w:r>
      <w:r w:rsidR="00D733DF" w:rsidRPr="00222B59">
        <w:rPr>
          <w:rFonts w:ascii="Arial" w:hAnsi="Arial" w:cs="Arial"/>
        </w:rPr>
        <w:t xml:space="preserve">die häufigen Werkzeugwechsel und nestbedingte </w:t>
      </w:r>
      <w:r w:rsidR="00222B59" w:rsidRPr="00222B59">
        <w:rPr>
          <w:rFonts w:ascii="Arial" w:hAnsi="Arial" w:cs="Arial"/>
        </w:rPr>
        <w:t>Schwankungen</w:t>
      </w:r>
      <w:r w:rsidR="00D733DF" w:rsidRPr="00222B59">
        <w:rPr>
          <w:rFonts w:ascii="Arial" w:hAnsi="Arial" w:cs="Arial"/>
        </w:rPr>
        <w:t xml:space="preserve"> der Maßhaltigkeit auf die Taktzeit aus. </w:t>
      </w:r>
      <w:r w:rsidRPr="00222B59">
        <w:rPr>
          <w:rFonts w:ascii="Arial" w:hAnsi="Arial" w:cs="Arial"/>
        </w:rPr>
        <w:t>D</w:t>
      </w:r>
      <w:r w:rsidR="00D733DF" w:rsidRPr="00222B59">
        <w:rPr>
          <w:rFonts w:ascii="Arial" w:hAnsi="Arial" w:cs="Arial"/>
        </w:rPr>
        <w:t>eshalb</w:t>
      </w:r>
      <w:r w:rsidRPr="00222B59">
        <w:rPr>
          <w:rFonts w:ascii="Arial" w:hAnsi="Arial" w:cs="Arial"/>
        </w:rPr>
        <w:t xml:space="preserve"> </w:t>
      </w:r>
      <w:r w:rsidR="00D733DF" w:rsidRPr="00222B59">
        <w:rPr>
          <w:rFonts w:ascii="Arial" w:hAnsi="Arial" w:cs="Arial"/>
        </w:rPr>
        <w:t xml:space="preserve">erfolgte das Putzen </w:t>
      </w:r>
      <w:r w:rsidRPr="00222B59">
        <w:rPr>
          <w:rFonts w:ascii="Arial" w:hAnsi="Arial" w:cs="Arial"/>
        </w:rPr>
        <w:t xml:space="preserve">bestimmter </w:t>
      </w:r>
      <w:r w:rsidR="00D733DF" w:rsidRPr="00222B59">
        <w:rPr>
          <w:rFonts w:ascii="Arial" w:hAnsi="Arial" w:cs="Arial"/>
        </w:rPr>
        <w:t xml:space="preserve">Teile </w:t>
      </w:r>
      <w:r w:rsidRPr="00222B59">
        <w:rPr>
          <w:rFonts w:ascii="Arial" w:hAnsi="Arial" w:cs="Arial"/>
        </w:rPr>
        <w:t xml:space="preserve">bisher </w:t>
      </w:r>
      <w:r w:rsidR="00D733DF" w:rsidRPr="00222B59">
        <w:rPr>
          <w:rFonts w:ascii="Arial" w:hAnsi="Arial" w:cs="Arial"/>
        </w:rPr>
        <w:t>von Hand oder wurde an externe Dienstleister vergeben. „Für diese körperlich anstrengende, laute, schmutzige und eintönige Arbeit Personal zu finden, wird zunehmend schwieriger“, berichtet Andriy Malaschkin. „Auch die Fremdvergabe kann auf Dauer keine Lösung sein, denn der Transport ist mit Verzögerungen, Kosten und Unvorhersehbarkeiten verbunden.“</w:t>
      </w:r>
    </w:p>
    <w:p w14:paraId="2F309A4E" w14:textId="77777777" w:rsidR="00D733DF" w:rsidRPr="00222B59" w:rsidRDefault="00D733DF" w:rsidP="00D733DF">
      <w:pPr>
        <w:spacing w:line="276" w:lineRule="auto"/>
        <w:rPr>
          <w:rFonts w:ascii="Arial" w:hAnsi="Arial" w:cs="Arial"/>
        </w:rPr>
      </w:pPr>
    </w:p>
    <w:p w14:paraId="04096AE9" w14:textId="77777777" w:rsidR="009A466F" w:rsidRPr="00222B59" w:rsidRDefault="009A466F" w:rsidP="009A466F">
      <w:pPr>
        <w:spacing w:line="276" w:lineRule="auto"/>
        <w:rPr>
          <w:rFonts w:ascii="Arial" w:hAnsi="Arial" w:cs="Arial"/>
          <w:b/>
          <w:bCs/>
        </w:rPr>
      </w:pPr>
      <w:r w:rsidRPr="00222B59">
        <w:rPr>
          <w:rFonts w:ascii="Arial" w:hAnsi="Arial" w:cs="Arial"/>
          <w:b/>
          <w:bCs/>
        </w:rPr>
        <w:t>Bearbeitungslogik umgekehrt</w:t>
      </w:r>
    </w:p>
    <w:p w14:paraId="28022A64" w14:textId="77777777" w:rsidR="006C3D3C" w:rsidRPr="00222B59" w:rsidRDefault="009A466F" w:rsidP="00D733DF">
      <w:pPr>
        <w:spacing w:line="276" w:lineRule="auto"/>
        <w:rPr>
          <w:rFonts w:ascii="Arial" w:hAnsi="Arial" w:cs="Arial"/>
        </w:rPr>
      </w:pPr>
      <w:r w:rsidRPr="00222B59">
        <w:rPr>
          <w:rFonts w:ascii="Arial" w:hAnsi="Arial" w:cs="Arial"/>
        </w:rPr>
        <w:t xml:space="preserve">FILL </w:t>
      </w:r>
      <w:r w:rsidRPr="00222B59">
        <w:rPr>
          <w:rFonts w:ascii="Arial" w:hAnsi="Arial" w:cs="Arial"/>
        </w:rPr>
        <w:t xml:space="preserve">schuf </w:t>
      </w:r>
      <w:r w:rsidR="00D733DF" w:rsidRPr="00222B59">
        <w:rPr>
          <w:rFonts w:ascii="Arial" w:hAnsi="Arial" w:cs="Arial"/>
        </w:rPr>
        <w:t>eine Lösung zu</w:t>
      </w:r>
      <w:r w:rsidRPr="00222B59">
        <w:rPr>
          <w:rFonts w:ascii="Arial" w:hAnsi="Arial" w:cs="Arial"/>
        </w:rPr>
        <w:t>m</w:t>
      </w:r>
      <w:r w:rsidR="00D733DF" w:rsidRPr="00222B59">
        <w:rPr>
          <w:rFonts w:ascii="Arial" w:hAnsi="Arial" w:cs="Arial"/>
        </w:rPr>
        <w:t xml:space="preserve"> </w:t>
      </w:r>
      <w:r w:rsidRPr="00222B59">
        <w:rPr>
          <w:rFonts w:ascii="Arial" w:hAnsi="Arial" w:cs="Arial"/>
        </w:rPr>
        <w:t>a</w:t>
      </w:r>
      <w:r w:rsidR="00D733DF" w:rsidRPr="00222B59">
        <w:rPr>
          <w:rFonts w:ascii="Arial" w:hAnsi="Arial" w:cs="Arial"/>
        </w:rPr>
        <w:t>utomatisier</w:t>
      </w:r>
      <w:r w:rsidRPr="00222B59">
        <w:rPr>
          <w:rFonts w:ascii="Arial" w:hAnsi="Arial" w:cs="Arial"/>
        </w:rPr>
        <w:t xml:space="preserve">ten </w:t>
      </w:r>
      <w:r w:rsidR="00D733DF" w:rsidRPr="00222B59">
        <w:rPr>
          <w:rFonts w:ascii="Arial" w:hAnsi="Arial" w:cs="Arial"/>
        </w:rPr>
        <w:t xml:space="preserve">Entgraten und Entfernen von Speisern von Teilen bis 250 kg. Diese </w:t>
      </w:r>
      <w:r w:rsidRPr="00222B59">
        <w:rPr>
          <w:rFonts w:ascii="Arial" w:hAnsi="Arial" w:cs="Arial"/>
        </w:rPr>
        <w:t xml:space="preserve">ermöglicht </w:t>
      </w:r>
      <w:r w:rsidR="00D733DF" w:rsidRPr="00222B59">
        <w:rPr>
          <w:rFonts w:ascii="Arial" w:hAnsi="Arial" w:cs="Arial"/>
        </w:rPr>
        <w:t xml:space="preserve">die Bearbeitung zahlreicher verschiedener Teile auf der Grundlage der Soll-Konturen aus ihren CAD-Daten mit kurzen Zykluszeiten </w:t>
      </w:r>
      <w:r w:rsidRPr="00222B59">
        <w:rPr>
          <w:rFonts w:ascii="Arial" w:hAnsi="Arial" w:cs="Arial"/>
        </w:rPr>
        <w:t xml:space="preserve">schließt </w:t>
      </w:r>
      <w:r w:rsidR="00D733DF" w:rsidRPr="00222B59">
        <w:rPr>
          <w:rFonts w:ascii="Arial" w:hAnsi="Arial" w:cs="Arial"/>
        </w:rPr>
        <w:t xml:space="preserve">so </w:t>
      </w:r>
      <w:r w:rsidRPr="00222B59">
        <w:rPr>
          <w:rFonts w:ascii="Arial" w:hAnsi="Arial" w:cs="Arial"/>
        </w:rPr>
        <w:t xml:space="preserve">eine </w:t>
      </w:r>
      <w:r w:rsidR="00D733DF" w:rsidRPr="00222B59">
        <w:rPr>
          <w:rFonts w:ascii="Arial" w:hAnsi="Arial" w:cs="Arial"/>
        </w:rPr>
        <w:t>Automatisierungslücke.</w:t>
      </w:r>
      <w:r w:rsidRPr="00222B59">
        <w:rPr>
          <w:rFonts w:ascii="Arial" w:hAnsi="Arial" w:cs="Arial"/>
        </w:rPr>
        <w:t xml:space="preserve"> In der </w:t>
      </w:r>
      <w:r w:rsidR="00D733DF" w:rsidRPr="00222B59">
        <w:rPr>
          <w:rFonts w:ascii="Arial" w:hAnsi="Arial" w:cs="Arial"/>
        </w:rPr>
        <w:t xml:space="preserve">nach den Vorgaben GF Casting Solutions </w:t>
      </w:r>
      <w:r w:rsidRPr="00222B59">
        <w:rPr>
          <w:rFonts w:ascii="Arial" w:hAnsi="Arial" w:cs="Arial"/>
        </w:rPr>
        <w:t xml:space="preserve">entwickelten </w:t>
      </w:r>
      <w:r w:rsidR="00D733DF" w:rsidRPr="00222B59">
        <w:rPr>
          <w:rFonts w:ascii="Arial" w:hAnsi="Arial" w:cs="Arial"/>
        </w:rPr>
        <w:t>neue</w:t>
      </w:r>
      <w:r w:rsidRPr="00222B59">
        <w:rPr>
          <w:rFonts w:ascii="Arial" w:hAnsi="Arial" w:cs="Arial"/>
        </w:rPr>
        <w:t>n</w:t>
      </w:r>
      <w:r w:rsidR="00D733DF" w:rsidRPr="00222B59">
        <w:rPr>
          <w:rFonts w:ascii="Arial" w:hAnsi="Arial" w:cs="Arial"/>
        </w:rPr>
        <w:t xml:space="preserve"> Putz- und Schleifzelle</w:t>
      </w:r>
      <w:r w:rsidRPr="00222B59">
        <w:rPr>
          <w:rFonts w:ascii="Arial" w:hAnsi="Arial" w:cs="Arial"/>
        </w:rPr>
        <w:t xml:space="preserve"> </w:t>
      </w:r>
      <w:r w:rsidRPr="00222B59">
        <w:rPr>
          <w:rFonts w:ascii="Arial" w:hAnsi="Arial" w:cs="Arial"/>
        </w:rPr>
        <w:t xml:space="preserve">GRIND PERFORMER </w:t>
      </w:r>
      <w:r w:rsidRPr="00222B59">
        <w:rPr>
          <w:rFonts w:ascii="Arial" w:hAnsi="Arial" w:cs="Arial"/>
        </w:rPr>
        <w:t xml:space="preserve">kommt </w:t>
      </w:r>
      <w:r w:rsidR="00D733DF" w:rsidRPr="00222B59">
        <w:rPr>
          <w:rFonts w:ascii="Arial" w:hAnsi="Arial" w:cs="Arial"/>
        </w:rPr>
        <w:t xml:space="preserve">als zentrales Element ein Roboter zum Einsatz. </w:t>
      </w:r>
    </w:p>
    <w:p w14:paraId="69DDA984" w14:textId="77777777" w:rsidR="006C3D3C" w:rsidRPr="00222B59" w:rsidRDefault="006C3D3C" w:rsidP="00D733DF">
      <w:pPr>
        <w:spacing w:line="276" w:lineRule="auto"/>
        <w:rPr>
          <w:rFonts w:ascii="Arial" w:hAnsi="Arial" w:cs="Arial"/>
        </w:rPr>
      </w:pPr>
    </w:p>
    <w:p w14:paraId="41A6ED56" w14:textId="1ABE1E42" w:rsidR="00D733DF" w:rsidRPr="00222B59" w:rsidRDefault="006C3D3C" w:rsidP="00D733DF">
      <w:pPr>
        <w:spacing w:line="276" w:lineRule="auto"/>
        <w:rPr>
          <w:rFonts w:ascii="Arial" w:hAnsi="Arial" w:cs="Arial"/>
        </w:rPr>
      </w:pPr>
      <w:r w:rsidRPr="00222B59">
        <w:rPr>
          <w:rFonts w:ascii="Arial" w:hAnsi="Arial" w:cs="Arial"/>
        </w:rPr>
        <w:t>Dieser entnimmt mithilfe von Kameradaten zu Lage und Orientierung das eingebrachte Werkstück</w:t>
      </w:r>
      <w:r w:rsidR="007E4986">
        <w:rPr>
          <w:rFonts w:ascii="Arial" w:hAnsi="Arial" w:cs="Arial"/>
        </w:rPr>
        <w:t xml:space="preserve"> und </w:t>
      </w:r>
      <w:r w:rsidRPr="00222B59">
        <w:rPr>
          <w:rFonts w:ascii="Arial" w:hAnsi="Arial" w:cs="Arial"/>
        </w:rPr>
        <w:t xml:space="preserve">bewegt dieses </w:t>
      </w:r>
      <w:r w:rsidR="00D733DF" w:rsidRPr="00222B59">
        <w:rPr>
          <w:rFonts w:ascii="Arial" w:hAnsi="Arial" w:cs="Arial"/>
        </w:rPr>
        <w:t>zu den verschiedenen, fix positionierten Werkzeugen</w:t>
      </w:r>
      <w:r w:rsidRPr="00222B59">
        <w:rPr>
          <w:rFonts w:ascii="Arial" w:hAnsi="Arial" w:cs="Arial"/>
        </w:rPr>
        <w:t xml:space="preserve">. </w:t>
      </w:r>
      <w:r w:rsidR="00D733DF" w:rsidRPr="00222B59">
        <w:rPr>
          <w:rFonts w:ascii="Arial" w:hAnsi="Arial" w:cs="Arial"/>
        </w:rPr>
        <w:t>Das eliminiert die Verzögerungen durch den ansonsten erforderlichen Werkzeugwechsel.</w:t>
      </w:r>
      <w:r w:rsidRPr="00222B59">
        <w:rPr>
          <w:rFonts w:ascii="Arial" w:hAnsi="Arial" w:cs="Arial"/>
        </w:rPr>
        <w:t xml:space="preserve"> Das Erkennen der </w:t>
      </w:r>
      <w:r w:rsidR="00D733DF" w:rsidRPr="00222B59">
        <w:rPr>
          <w:rFonts w:ascii="Arial" w:hAnsi="Arial" w:cs="Arial"/>
        </w:rPr>
        <w:t>am Bauteil in Klarschrift angebrachte</w:t>
      </w:r>
      <w:r w:rsidRPr="00222B59">
        <w:rPr>
          <w:rFonts w:ascii="Arial" w:hAnsi="Arial" w:cs="Arial"/>
        </w:rPr>
        <w:t>n</w:t>
      </w:r>
      <w:r w:rsidR="00D733DF" w:rsidRPr="00222B59">
        <w:rPr>
          <w:rFonts w:ascii="Arial" w:hAnsi="Arial" w:cs="Arial"/>
        </w:rPr>
        <w:t xml:space="preserve"> Formnest-Identifikation</w:t>
      </w:r>
      <w:r w:rsidRPr="00222B59">
        <w:rPr>
          <w:rFonts w:ascii="Arial" w:hAnsi="Arial" w:cs="Arial"/>
        </w:rPr>
        <w:t xml:space="preserve"> </w:t>
      </w:r>
      <w:r w:rsidR="00D733DF" w:rsidRPr="00222B59">
        <w:rPr>
          <w:rFonts w:ascii="Arial" w:hAnsi="Arial" w:cs="Arial"/>
        </w:rPr>
        <w:t>ermöglicht das Abrufen einer Formnest-spezifischen Variante des Bearbeitungsprogramms.</w:t>
      </w:r>
      <w:r w:rsidRPr="00222B59">
        <w:rPr>
          <w:rFonts w:ascii="Arial" w:hAnsi="Arial" w:cs="Arial"/>
        </w:rPr>
        <w:t xml:space="preserve"> </w:t>
      </w:r>
      <w:r w:rsidR="00D733DF" w:rsidRPr="00222B59">
        <w:rPr>
          <w:rFonts w:ascii="Arial" w:hAnsi="Arial" w:cs="Arial"/>
        </w:rPr>
        <w:t xml:space="preserve">Die Bedienung des GRIND PERFORMER erfolgt </w:t>
      </w:r>
      <w:r w:rsidRPr="00222B59">
        <w:rPr>
          <w:rFonts w:ascii="Arial" w:hAnsi="Arial" w:cs="Arial"/>
        </w:rPr>
        <w:t xml:space="preserve">ohne Programmierkenntnisse </w:t>
      </w:r>
      <w:r w:rsidR="00D733DF" w:rsidRPr="00222B59">
        <w:rPr>
          <w:rFonts w:ascii="Arial" w:hAnsi="Arial" w:cs="Arial"/>
        </w:rPr>
        <w:t xml:space="preserve">über </w:t>
      </w:r>
      <w:r w:rsidRPr="00222B59">
        <w:rPr>
          <w:rFonts w:ascii="Arial" w:hAnsi="Arial" w:cs="Arial"/>
        </w:rPr>
        <w:t xml:space="preserve">das FILL-Softwaretool </w:t>
      </w:r>
      <w:r w:rsidR="00D733DF" w:rsidRPr="00222B59">
        <w:rPr>
          <w:rFonts w:ascii="Arial" w:hAnsi="Arial" w:cs="Arial"/>
        </w:rPr>
        <w:t>CYBERNETICS STUDIO.</w:t>
      </w:r>
    </w:p>
    <w:p w14:paraId="5E6159D6" w14:textId="77777777" w:rsidR="00D733DF" w:rsidRPr="00222B59" w:rsidRDefault="00D733DF" w:rsidP="00D733DF">
      <w:pPr>
        <w:spacing w:line="276" w:lineRule="auto"/>
        <w:rPr>
          <w:rFonts w:ascii="Arial" w:hAnsi="Arial" w:cs="Arial"/>
        </w:rPr>
      </w:pPr>
    </w:p>
    <w:p w14:paraId="57C05BC7" w14:textId="55D1C967" w:rsidR="00D733DF" w:rsidRPr="00222B59" w:rsidRDefault="000519DC" w:rsidP="00D733DF">
      <w:pPr>
        <w:spacing w:line="276" w:lineRule="auto"/>
        <w:rPr>
          <w:rFonts w:ascii="Arial" w:hAnsi="Arial" w:cs="Arial"/>
          <w:b/>
          <w:bCs/>
        </w:rPr>
      </w:pPr>
      <w:r>
        <w:rPr>
          <w:rFonts w:ascii="Arial" w:hAnsi="Arial" w:cs="Arial"/>
          <w:b/>
          <w:bCs/>
        </w:rPr>
        <w:t>S</w:t>
      </w:r>
      <w:r w:rsidR="00D733DF" w:rsidRPr="00222B59">
        <w:rPr>
          <w:rFonts w:ascii="Arial" w:hAnsi="Arial" w:cs="Arial"/>
          <w:b/>
          <w:bCs/>
        </w:rPr>
        <w:t>olide Ergebnisse</w:t>
      </w:r>
    </w:p>
    <w:p w14:paraId="1BA78628" w14:textId="39B453A3" w:rsidR="00D733DF" w:rsidRPr="00222B59" w:rsidRDefault="00D733DF" w:rsidP="00D733DF">
      <w:pPr>
        <w:spacing w:line="276" w:lineRule="auto"/>
        <w:rPr>
          <w:rFonts w:ascii="Arial" w:hAnsi="Arial" w:cs="Arial"/>
        </w:rPr>
      </w:pPr>
      <w:r w:rsidRPr="00222B59">
        <w:rPr>
          <w:rFonts w:ascii="Arial" w:hAnsi="Arial" w:cs="Arial"/>
        </w:rPr>
        <w:t xml:space="preserve">Neben der Verbesserung der Arbeitsbedingungen für das Personal durch den Entfall des manuellen Putzens bringt </w:t>
      </w:r>
      <w:r w:rsidR="004E4364" w:rsidRPr="00222B59">
        <w:rPr>
          <w:rFonts w:ascii="Arial" w:hAnsi="Arial" w:cs="Arial"/>
        </w:rPr>
        <w:t>d</w:t>
      </w:r>
      <w:r w:rsidRPr="00222B59">
        <w:rPr>
          <w:rFonts w:ascii="Arial" w:hAnsi="Arial" w:cs="Arial"/>
        </w:rPr>
        <w:t xml:space="preserve">as automatisierte Putzen der neuen Eisengussteile im GRIND PERFORMER </w:t>
      </w:r>
      <w:r w:rsidR="004E4364" w:rsidRPr="00222B59">
        <w:rPr>
          <w:rFonts w:ascii="Arial" w:hAnsi="Arial" w:cs="Arial"/>
        </w:rPr>
        <w:t>eine</w:t>
      </w:r>
      <w:r w:rsidR="004E4364" w:rsidRPr="00222B59">
        <w:rPr>
          <w:rFonts w:ascii="Arial" w:hAnsi="Arial" w:cs="Arial"/>
        </w:rPr>
        <w:t xml:space="preserve"> Nachbearbeitung praktisch ohne Nacharbeit.</w:t>
      </w:r>
      <w:r w:rsidR="004E4364" w:rsidRPr="00222B59">
        <w:rPr>
          <w:rFonts w:ascii="Arial" w:hAnsi="Arial" w:cs="Arial"/>
        </w:rPr>
        <w:t xml:space="preserve"> </w:t>
      </w:r>
      <w:r w:rsidR="004E4364" w:rsidRPr="00222B59">
        <w:rPr>
          <w:rFonts w:ascii="Arial" w:hAnsi="Arial" w:cs="Arial"/>
        </w:rPr>
        <w:t xml:space="preserve">Als </w:t>
      </w:r>
      <w:r w:rsidRPr="00222B59">
        <w:rPr>
          <w:rFonts w:ascii="Arial" w:hAnsi="Arial" w:cs="Arial"/>
        </w:rPr>
        <w:t xml:space="preserve">wichtiger Schritt zur Automatisierung </w:t>
      </w:r>
      <w:r w:rsidR="004E4364" w:rsidRPr="00222B59">
        <w:rPr>
          <w:rFonts w:ascii="Arial" w:hAnsi="Arial" w:cs="Arial"/>
        </w:rPr>
        <w:t xml:space="preserve">der </w:t>
      </w:r>
      <w:r w:rsidRPr="00222B59">
        <w:rPr>
          <w:rFonts w:ascii="Arial" w:hAnsi="Arial" w:cs="Arial"/>
        </w:rPr>
        <w:t xml:space="preserve">Prozesskette liefert </w:t>
      </w:r>
      <w:r w:rsidR="004E4364" w:rsidRPr="00222B59">
        <w:rPr>
          <w:rFonts w:ascii="Arial" w:hAnsi="Arial" w:cs="Arial"/>
        </w:rPr>
        <w:t xml:space="preserve">er damit </w:t>
      </w:r>
      <w:r w:rsidRPr="00222B59">
        <w:rPr>
          <w:rFonts w:ascii="Arial" w:hAnsi="Arial" w:cs="Arial"/>
        </w:rPr>
        <w:t>einen wichtigen Beitrag zur Standortsicherung</w:t>
      </w:r>
      <w:r w:rsidR="004E4364" w:rsidRPr="00222B59">
        <w:rPr>
          <w:rFonts w:ascii="Arial" w:hAnsi="Arial" w:cs="Arial"/>
        </w:rPr>
        <w:t>.</w:t>
      </w:r>
    </w:p>
    <w:p w14:paraId="76B7A467" w14:textId="22B33BE2" w:rsidR="00E24C49" w:rsidRPr="00222B59" w:rsidRDefault="00E24C49" w:rsidP="001738EA">
      <w:pPr>
        <w:spacing w:line="276" w:lineRule="auto"/>
        <w:rPr>
          <w:rFonts w:ascii="Arial" w:hAnsi="Arial" w:cs="Arial"/>
        </w:rPr>
      </w:pPr>
    </w:p>
    <w:p w14:paraId="5333EC15" w14:textId="77777777" w:rsidR="001738EA" w:rsidRPr="00222B59" w:rsidRDefault="001738EA" w:rsidP="001738EA">
      <w:pPr>
        <w:spacing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29"/>
      </w:tblGrid>
      <w:tr w:rsidR="00FE134A" w:rsidRPr="00222B59" w14:paraId="2C483EA6" w14:textId="77777777" w:rsidTr="000512A4">
        <w:trPr>
          <w:trHeight w:val="82"/>
        </w:trPr>
        <w:tc>
          <w:tcPr>
            <w:tcW w:w="4395" w:type="dxa"/>
          </w:tcPr>
          <w:p w14:paraId="7585A0F7" w14:textId="00B2B189" w:rsidR="00E24C49" w:rsidRPr="00222B59" w:rsidRDefault="006C3D3C" w:rsidP="00925715">
            <w:pPr>
              <w:pStyle w:val="Funotentext"/>
              <w:rPr>
                <w:rFonts w:ascii="Arial" w:hAnsi="Arial" w:cs="Arial"/>
                <w:lang w:val="de-AT"/>
              </w:rPr>
            </w:pPr>
            <w:r w:rsidRPr="00222B59">
              <w:rPr>
                <w:rFonts w:ascii="Verdana" w:hAnsi="Verdana"/>
                <w:noProof/>
                <w:color w:val="FF0000"/>
                <w:lang w:val="de-AT" w:eastAsia="zh-CN"/>
              </w:rPr>
              <w:lastRenderedPageBreak/>
              <w:drawing>
                <wp:inline distT="0" distB="0" distL="0" distR="0" wp14:anchorId="62517E0E" wp14:editId="09294896">
                  <wp:extent cx="2520000" cy="1702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screen">
                            <a:extLst>
                              <a:ext uri="{28A0092B-C50C-407E-A947-70E740481C1C}">
                                <a14:useLocalDpi xmlns:a14="http://schemas.microsoft.com/office/drawing/2010/main"/>
                              </a:ext>
                            </a:extLst>
                          </a:blip>
                          <a:stretch>
                            <a:fillRect/>
                          </a:stretch>
                        </pic:blipFill>
                        <pic:spPr>
                          <a:xfrm>
                            <a:off x="0" y="0"/>
                            <a:ext cx="2520000" cy="1702800"/>
                          </a:xfrm>
                          <a:prstGeom prst="rect">
                            <a:avLst/>
                          </a:prstGeom>
                        </pic:spPr>
                      </pic:pic>
                    </a:graphicData>
                  </a:graphic>
                </wp:inline>
              </w:drawing>
            </w:r>
          </w:p>
          <w:p w14:paraId="20EA012C" w14:textId="77777777" w:rsidR="00167236" w:rsidRPr="00222B59" w:rsidRDefault="00167236" w:rsidP="00925715">
            <w:pPr>
              <w:pStyle w:val="Funotentext"/>
              <w:rPr>
                <w:rFonts w:ascii="Arial" w:hAnsi="Arial" w:cs="Arial"/>
                <w:lang w:val="de-AT"/>
              </w:rPr>
            </w:pPr>
          </w:p>
        </w:tc>
        <w:tc>
          <w:tcPr>
            <w:tcW w:w="4929" w:type="dxa"/>
          </w:tcPr>
          <w:p w14:paraId="27D18782" w14:textId="6D798172" w:rsidR="0086322C" w:rsidRPr="00222B59" w:rsidRDefault="004E4364" w:rsidP="00E24C49">
            <w:pPr>
              <w:spacing w:line="276" w:lineRule="auto"/>
              <w:rPr>
                <w:rFonts w:ascii="Arial" w:eastAsia="Arial" w:hAnsi="Arial" w:cs="Arial"/>
                <w:sz w:val="18"/>
                <w:szCs w:val="18"/>
                <w:lang w:eastAsia="en-US"/>
              </w:rPr>
            </w:pPr>
            <w:r w:rsidRPr="00222B59">
              <w:rPr>
                <w:rFonts w:ascii="Arial" w:eastAsia="Arial" w:hAnsi="Arial" w:cs="Arial"/>
                <w:sz w:val="18"/>
                <w:szCs w:val="18"/>
                <w:lang w:eastAsia="en-US"/>
              </w:rPr>
              <w:t xml:space="preserve">Im GRIND PERFORMER werden Eisengussteile ohne spezifische Aufnahme per Rundtisch eingebracht, vollautomatisch von Speisern und Graten befreit und am Ende ausgefördert – so bearbeitet, dass keine Nacharbeit mehr erforderlich ist. </w:t>
            </w:r>
            <w:r w:rsidR="001738EA" w:rsidRPr="00222B59">
              <w:rPr>
                <w:rFonts w:ascii="Arial" w:eastAsia="Arial" w:hAnsi="Arial" w:cs="Arial"/>
                <w:sz w:val="18"/>
                <w:szCs w:val="18"/>
                <w:lang w:eastAsia="en-US"/>
              </w:rPr>
              <w:t xml:space="preserve"> Bild: FILL</w:t>
            </w:r>
          </w:p>
        </w:tc>
      </w:tr>
      <w:tr w:rsidR="0073520B" w:rsidRPr="00222B59" w14:paraId="303028BF" w14:textId="77777777" w:rsidTr="00372F4E">
        <w:trPr>
          <w:trHeight w:val="82"/>
        </w:trPr>
        <w:tc>
          <w:tcPr>
            <w:tcW w:w="4395" w:type="dxa"/>
          </w:tcPr>
          <w:p w14:paraId="6A983786" w14:textId="5232B4E9" w:rsidR="0073520B" w:rsidRPr="00222B59" w:rsidRDefault="006C3D3C" w:rsidP="006138A4">
            <w:pPr>
              <w:pStyle w:val="Funotentext"/>
              <w:rPr>
                <w:rFonts w:ascii="Arial" w:hAnsi="Arial" w:cs="Arial"/>
                <w:lang w:val="de-AT"/>
              </w:rPr>
            </w:pPr>
            <w:r w:rsidRPr="00222B59">
              <w:rPr>
                <w:rFonts w:ascii="Verdana" w:hAnsi="Verdana"/>
                <w:noProof/>
                <w:color w:val="FF0000"/>
                <w:lang w:val="de-AT" w:eastAsia="zh-CN"/>
              </w:rPr>
              <w:drawing>
                <wp:inline distT="0" distB="0" distL="0" distR="0" wp14:anchorId="7E532C60" wp14:editId="0FD24D94">
                  <wp:extent cx="2520000" cy="13572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screen">
                            <a:extLst>
                              <a:ext uri="{28A0092B-C50C-407E-A947-70E740481C1C}">
                                <a14:useLocalDpi xmlns:a14="http://schemas.microsoft.com/office/drawing/2010/main"/>
                              </a:ext>
                            </a:extLst>
                          </a:blip>
                          <a:stretch>
                            <a:fillRect/>
                          </a:stretch>
                        </pic:blipFill>
                        <pic:spPr>
                          <a:xfrm>
                            <a:off x="0" y="0"/>
                            <a:ext cx="2520000" cy="1357200"/>
                          </a:xfrm>
                          <a:prstGeom prst="rect">
                            <a:avLst/>
                          </a:prstGeom>
                        </pic:spPr>
                      </pic:pic>
                    </a:graphicData>
                  </a:graphic>
                </wp:inline>
              </w:drawing>
            </w:r>
          </w:p>
          <w:p w14:paraId="6C970BFC" w14:textId="77777777" w:rsidR="00167236" w:rsidRPr="00222B59" w:rsidRDefault="00167236" w:rsidP="006138A4">
            <w:pPr>
              <w:pStyle w:val="Funotentext"/>
              <w:rPr>
                <w:rFonts w:ascii="Arial" w:hAnsi="Arial" w:cs="Arial"/>
                <w:lang w:val="de-AT"/>
              </w:rPr>
            </w:pPr>
          </w:p>
        </w:tc>
        <w:tc>
          <w:tcPr>
            <w:tcW w:w="4929" w:type="dxa"/>
          </w:tcPr>
          <w:p w14:paraId="7D549049" w14:textId="72502F08" w:rsidR="0073520B" w:rsidRPr="00222B59" w:rsidRDefault="004E4364" w:rsidP="00822EFF">
            <w:pPr>
              <w:spacing w:line="276" w:lineRule="auto"/>
              <w:rPr>
                <w:rFonts w:ascii="Arial" w:eastAsia="Arial" w:hAnsi="Arial" w:cs="Arial"/>
                <w:sz w:val="18"/>
                <w:szCs w:val="18"/>
                <w:lang w:eastAsia="en-US"/>
              </w:rPr>
            </w:pPr>
            <w:r w:rsidRPr="00222B59">
              <w:rPr>
                <w:rFonts w:ascii="Arial" w:eastAsia="Arial" w:hAnsi="Arial" w:cs="Arial"/>
                <w:sz w:val="18"/>
                <w:szCs w:val="18"/>
                <w:lang w:eastAsia="en-US"/>
              </w:rPr>
              <w:t>Die Teileerfassung durch Klarschrifterkennung bringt nicht nur Nachvollziehbarkeit, sondern ermöglicht durch formnestspezifische Programmvarianten eine einheitlich hohe Bearbeitungsqualität.</w:t>
            </w:r>
            <w:r w:rsidRPr="00222B59">
              <w:rPr>
                <w:rFonts w:ascii="Arial" w:eastAsia="Arial" w:hAnsi="Arial" w:cs="Arial"/>
                <w:sz w:val="18"/>
                <w:szCs w:val="18"/>
                <w:lang w:eastAsia="en-US"/>
              </w:rPr>
              <w:t xml:space="preserve"> </w:t>
            </w:r>
            <w:r w:rsidRPr="00222B59">
              <w:rPr>
                <w:rFonts w:ascii="Arial" w:eastAsia="Arial" w:hAnsi="Arial" w:cs="Arial"/>
                <w:sz w:val="18"/>
                <w:szCs w:val="18"/>
                <w:lang w:eastAsia="en-US"/>
              </w:rPr>
              <w:t>Bild: FILL</w:t>
            </w:r>
          </w:p>
        </w:tc>
      </w:tr>
      <w:tr w:rsidR="000512A4" w:rsidRPr="00222B59" w14:paraId="78ED0C29" w14:textId="77777777" w:rsidTr="00372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4395" w:type="dxa"/>
            <w:tcBorders>
              <w:top w:val="nil"/>
              <w:left w:val="nil"/>
              <w:bottom w:val="nil"/>
              <w:right w:val="nil"/>
            </w:tcBorders>
          </w:tcPr>
          <w:p w14:paraId="0FB2BBCC" w14:textId="410FAACC" w:rsidR="000512A4" w:rsidRPr="00222B59" w:rsidRDefault="006C3D3C" w:rsidP="00797101">
            <w:pPr>
              <w:pStyle w:val="Funotentext"/>
              <w:rPr>
                <w:rFonts w:ascii="Arial" w:hAnsi="Arial" w:cs="Arial"/>
                <w:lang w:val="de-AT"/>
              </w:rPr>
            </w:pPr>
            <w:r w:rsidRPr="00222B59">
              <w:rPr>
                <w:rFonts w:ascii="Verdana" w:hAnsi="Verdana"/>
                <w:b/>
                <w:noProof/>
                <w:lang w:val="de-AT" w:eastAsia="zh-CN"/>
              </w:rPr>
              <w:drawing>
                <wp:inline distT="0" distB="0" distL="0" distR="0" wp14:anchorId="11183419" wp14:editId="11F6EB41">
                  <wp:extent cx="2520000" cy="1875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screen">
                            <a:extLst>
                              <a:ext uri="{28A0092B-C50C-407E-A947-70E740481C1C}">
                                <a14:useLocalDpi xmlns:a14="http://schemas.microsoft.com/office/drawing/2010/main"/>
                              </a:ext>
                            </a:extLst>
                          </a:blip>
                          <a:stretch>
                            <a:fillRect/>
                          </a:stretch>
                        </pic:blipFill>
                        <pic:spPr>
                          <a:xfrm>
                            <a:off x="0" y="0"/>
                            <a:ext cx="2520000" cy="1875600"/>
                          </a:xfrm>
                          <a:prstGeom prst="rect">
                            <a:avLst/>
                          </a:prstGeom>
                        </pic:spPr>
                      </pic:pic>
                    </a:graphicData>
                  </a:graphic>
                </wp:inline>
              </w:drawing>
            </w:r>
          </w:p>
          <w:p w14:paraId="56DB2C58" w14:textId="77777777" w:rsidR="000512A4" w:rsidRPr="00222B59" w:rsidRDefault="000512A4" w:rsidP="00797101">
            <w:pPr>
              <w:pStyle w:val="Funotentext"/>
              <w:rPr>
                <w:rFonts w:ascii="Arial" w:hAnsi="Arial" w:cs="Arial"/>
                <w:lang w:val="de-AT"/>
              </w:rPr>
            </w:pPr>
          </w:p>
        </w:tc>
        <w:tc>
          <w:tcPr>
            <w:tcW w:w="4929" w:type="dxa"/>
            <w:tcBorders>
              <w:top w:val="nil"/>
              <w:left w:val="nil"/>
              <w:bottom w:val="nil"/>
              <w:right w:val="nil"/>
            </w:tcBorders>
          </w:tcPr>
          <w:p w14:paraId="111F1E25" w14:textId="667D0C32" w:rsidR="001738EA" w:rsidRPr="00222B59" w:rsidRDefault="004E4364" w:rsidP="001738EA">
            <w:pPr>
              <w:pStyle w:val="Funotentext"/>
              <w:rPr>
                <w:rFonts w:ascii="Arial" w:eastAsia="Arial" w:hAnsi="Arial" w:cs="Arial"/>
                <w:sz w:val="18"/>
                <w:szCs w:val="18"/>
                <w:lang w:val="de-AT" w:eastAsia="en-US"/>
              </w:rPr>
            </w:pPr>
            <w:r w:rsidRPr="00222B59">
              <w:rPr>
                <w:rFonts w:ascii="Arial" w:eastAsia="Arial" w:hAnsi="Arial" w:cs="Arial"/>
                <w:sz w:val="18"/>
                <w:szCs w:val="18"/>
                <w:lang w:val="de-AT" w:eastAsia="en-US"/>
              </w:rPr>
              <w:t>Andriy Malaschkin, Leiter Produktion, GF Casting Solutions Leipzig GmbH:</w:t>
            </w:r>
          </w:p>
          <w:p w14:paraId="71D43E3D" w14:textId="77777777" w:rsidR="001738EA" w:rsidRPr="00222B59" w:rsidRDefault="001738EA" w:rsidP="001738EA">
            <w:pPr>
              <w:pStyle w:val="Funotentext"/>
              <w:rPr>
                <w:rFonts w:ascii="Arial" w:eastAsia="Arial" w:hAnsi="Arial" w:cs="Arial"/>
                <w:sz w:val="18"/>
                <w:szCs w:val="18"/>
                <w:lang w:val="de-AT" w:eastAsia="en-US"/>
              </w:rPr>
            </w:pPr>
          </w:p>
          <w:p w14:paraId="7664B154" w14:textId="284AE598" w:rsidR="001738EA" w:rsidRPr="00222B59" w:rsidRDefault="004E4364" w:rsidP="001738EA">
            <w:pPr>
              <w:pStyle w:val="Funotentext"/>
              <w:rPr>
                <w:rFonts w:ascii="Arial" w:eastAsia="Arial" w:hAnsi="Arial" w:cs="Arial"/>
                <w:sz w:val="18"/>
                <w:szCs w:val="18"/>
                <w:lang w:val="de-AT" w:eastAsia="en-US"/>
              </w:rPr>
            </w:pPr>
            <w:r w:rsidRPr="00222B59">
              <w:rPr>
                <w:rFonts w:ascii="Arial" w:eastAsia="Arial" w:hAnsi="Arial" w:cs="Arial"/>
                <w:sz w:val="18"/>
                <w:szCs w:val="18"/>
                <w:lang w:val="de-AT" w:eastAsia="en-US"/>
              </w:rPr>
              <w:t xml:space="preserve">„Der GRIND PERFORMER ermöglicht die prozessstabile Automatisierung der Bearbeitung von Eisengussteilen. Die </w:t>
            </w:r>
            <w:r w:rsidRPr="00222B59">
              <w:rPr>
                <w:rFonts w:ascii="Arial" w:eastAsia="Arial" w:hAnsi="Arial" w:cs="Arial"/>
                <w:sz w:val="18"/>
                <w:szCs w:val="18"/>
                <w:lang w:val="de-AT" w:eastAsia="en-US"/>
              </w:rPr>
              <w:t>neue Anlage</w:t>
            </w:r>
            <w:r w:rsidRPr="00222B59">
              <w:rPr>
                <w:rFonts w:ascii="Arial" w:eastAsia="Arial" w:hAnsi="Arial" w:cs="Arial"/>
                <w:sz w:val="18"/>
                <w:szCs w:val="18"/>
                <w:lang w:val="de-AT" w:eastAsia="en-US"/>
              </w:rPr>
              <w:t xml:space="preserve"> gestattet die Nachbearbeitung </w:t>
            </w:r>
            <w:r w:rsidR="00DF4895">
              <w:rPr>
                <w:rFonts w:ascii="Arial" w:eastAsia="Arial" w:hAnsi="Arial" w:cs="Arial"/>
                <w:sz w:val="18"/>
                <w:szCs w:val="18"/>
                <w:lang w:val="de-AT" w:eastAsia="en-US"/>
              </w:rPr>
              <w:t xml:space="preserve">auch </w:t>
            </w:r>
            <w:r w:rsidRPr="00222B59">
              <w:rPr>
                <w:rFonts w:ascii="Arial" w:eastAsia="Arial" w:hAnsi="Arial" w:cs="Arial"/>
                <w:sz w:val="18"/>
                <w:szCs w:val="18"/>
                <w:lang w:val="de-AT" w:eastAsia="en-US"/>
              </w:rPr>
              <w:t>kleinerer Teile mit kurzen Zykluszeiten und ohne Nacharbeit und schließt somit eine bisherige Automatisierungslücke.“</w:t>
            </w:r>
          </w:p>
          <w:p w14:paraId="50160C92" w14:textId="12403D7E" w:rsidR="000512A4" w:rsidRPr="00222B59" w:rsidRDefault="004E4364" w:rsidP="001738EA">
            <w:pPr>
              <w:pStyle w:val="Funotentext"/>
              <w:rPr>
                <w:rFonts w:ascii="Arial" w:eastAsia="Arial" w:hAnsi="Arial" w:cs="Arial"/>
                <w:sz w:val="18"/>
                <w:szCs w:val="18"/>
                <w:lang w:val="de-AT" w:eastAsia="en-US"/>
              </w:rPr>
            </w:pPr>
            <w:r w:rsidRPr="00222B59">
              <w:rPr>
                <w:rFonts w:ascii="Arial" w:eastAsia="Arial" w:hAnsi="Arial" w:cs="Arial"/>
                <w:sz w:val="18"/>
                <w:szCs w:val="18"/>
                <w:lang w:val="de-AT" w:eastAsia="en-US"/>
              </w:rPr>
              <w:t>Bild: P. Kemptner</w:t>
            </w:r>
          </w:p>
        </w:tc>
      </w:tr>
    </w:tbl>
    <w:p w14:paraId="38F879E8" w14:textId="77777777" w:rsidR="00ED02FB" w:rsidRPr="00222B59" w:rsidRDefault="00ED02FB" w:rsidP="00ED7FC3">
      <w:pPr>
        <w:spacing w:line="276" w:lineRule="auto"/>
        <w:rPr>
          <w:rFonts w:ascii="Arial" w:eastAsia="Arial" w:hAnsi="Arial" w:cs="Arial"/>
          <w:lang w:eastAsia="en-US"/>
        </w:rPr>
      </w:pPr>
    </w:p>
    <w:p w14:paraId="757D8352" w14:textId="53C97E88" w:rsidR="00BB1BB8" w:rsidRPr="00222B59" w:rsidRDefault="00BB1BB8" w:rsidP="00DA785E">
      <w:pPr>
        <w:spacing w:line="276" w:lineRule="auto"/>
        <w:rPr>
          <w:rFonts w:ascii="Arial" w:eastAsia="Arial" w:hAnsi="Arial" w:cs="Arial"/>
          <w:b/>
          <w:lang w:eastAsia="en-US"/>
        </w:rPr>
      </w:pPr>
      <w:r w:rsidRPr="00222B59">
        <w:rPr>
          <w:rFonts w:ascii="Arial" w:eastAsia="Arial" w:hAnsi="Arial" w:cs="Arial"/>
          <w:b/>
          <w:lang w:eastAsia="en-US"/>
        </w:rPr>
        <w:t xml:space="preserve">Über </w:t>
      </w:r>
      <w:r w:rsidR="000B110A" w:rsidRPr="00222B59">
        <w:rPr>
          <w:rFonts w:ascii="Arial" w:eastAsia="Arial" w:hAnsi="Arial" w:cs="Arial"/>
          <w:b/>
          <w:lang w:eastAsia="en-US"/>
        </w:rPr>
        <w:t>Fill</w:t>
      </w:r>
    </w:p>
    <w:p w14:paraId="53571B5F" w14:textId="50E8FC72" w:rsidR="00716A90" w:rsidRPr="00222B59" w:rsidRDefault="00716A90" w:rsidP="00716A90">
      <w:pPr>
        <w:spacing w:line="276" w:lineRule="auto"/>
        <w:rPr>
          <w:rFonts w:ascii="Arial" w:eastAsia="Arial" w:hAnsi="Arial" w:cs="Arial"/>
          <w:lang w:eastAsia="en-US"/>
        </w:rPr>
      </w:pPr>
      <w:r w:rsidRPr="00222B59">
        <w:rPr>
          <w:rFonts w:ascii="Arial" w:eastAsia="Arial" w:hAnsi="Arial" w:cs="Arial"/>
          <w:lang w:eastAsia="en-US"/>
        </w:rPr>
        <w:t xml:space="preserve">FILL ist ein international führendes Maschinenbau-Unternehmen mit Sitz in Gurten, Oberösterreich. Mit komplexen Hightech-Anlagen und individuellen Lösungen für die produzierende Industrie der Bereiche Metall, Kunststoff und Holz macht Fill seine Kunden zu den besten ihrer Branche. Die Automobil-, Luftfahrt-, Sport- und Bauindustrie profitiert von den Kompetenzen des 1966 gegründeten Unternehmens. Fill befindet sich zu 100 Prozent in Familienbesitz und erzielte </w:t>
      </w:r>
      <w:r w:rsidR="00C65939" w:rsidRPr="00222B59">
        <w:rPr>
          <w:rFonts w:ascii="Arial" w:eastAsia="Arial" w:hAnsi="Arial" w:cs="Arial"/>
          <w:lang w:eastAsia="en-US"/>
        </w:rPr>
        <w:t>202</w:t>
      </w:r>
      <w:r w:rsidR="004E4364" w:rsidRPr="00222B59">
        <w:rPr>
          <w:rFonts w:ascii="Arial" w:eastAsia="Arial" w:hAnsi="Arial" w:cs="Arial"/>
          <w:lang w:eastAsia="en-US"/>
        </w:rPr>
        <w:t>4</w:t>
      </w:r>
      <w:r w:rsidRPr="00222B59">
        <w:rPr>
          <w:rFonts w:ascii="Arial" w:eastAsia="Arial" w:hAnsi="Arial" w:cs="Arial"/>
          <w:lang w:eastAsia="en-US"/>
        </w:rPr>
        <w:t xml:space="preserve"> mit mehr als </w:t>
      </w:r>
      <w:r w:rsidR="004E4364" w:rsidRPr="00222B59">
        <w:rPr>
          <w:rFonts w:ascii="Arial" w:eastAsia="Arial" w:hAnsi="Arial" w:cs="Arial"/>
          <w:lang w:eastAsia="en-US"/>
        </w:rPr>
        <w:t>1.000</w:t>
      </w:r>
      <w:r w:rsidRPr="00222B59">
        <w:rPr>
          <w:rFonts w:ascii="Arial" w:eastAsia="Arial" w:hAnsi="Arial" w:cs="Arial"/>
          <w:lang w:eastAsia="en-US"/>
        </w:rPr>
        <w:t xml:space="preserve"> Mitarbeitern einen Umsatz von rund </w:t>
      </w:r>
      <w:bookmarkStart w:id="1" w:name="_Hlk195614855"/>
      <w:r w:rsidR="004E4364" w:rsidRPr="00222B59">
        <w:rPr>
          <w:rFonts w:ascii="Arial" w:eastAsia="Arial" w:hAnsi="Arial" w:cs="Arial"/>
          <w:lang w:eastAsia="en-US"/>
        </w:rPr>
        <w:t>202,5</w:t>
      </w:r>
      <w:bookmarkEnd w:id="1"/>
      <w:r w:rsidR="00C65939" w:rsidRPr="00222B59">
        <w:rPr>
          <w:rFonts w:ascii="Arial" w:eastAsia="Arial" w:hAnsi="Arial" w:cs="Arial"/>
          <w:lang w:eastAsia="en-US"/>
        </w:rPr>
        <w:t xml:space="preserve"> </w:t>
      </w:r>
      <w:r w:rsidRPr="00222B59">
        <w:rPr>
          <w:rFonts w:ascii="Arial" w:eastAsia="Arial" w:hAnsi="Arial" w:cs="Arial"/>
          <w:lang w:eastAsia="en-US"/>
        </w:rPr>
        <w:t>Millionen Euro.</w:t>
      </w:r>
    </w:p>
    <w:p w14:paraId="2AC5B6BF" w14:textId="77777777" w:rsidR="00263C21" w:rsidRPr="00222B59" w:rsidRDefault="00263C21" w:rsidP="00716A90">
      <w:pPr>
        <w:spacing w:line="276" w:lineRule="auto"/>
        <w:rPr>
          <w:rFonts w:ascii="Arial" w:eastAsia="Arial" w:hAnsi="Arial" w:cs="Arial"/>
          <w:lang w:eastAsia="en-US"/>
        </w:rPr>
      </w:pPr>
    </w:p>
    <w:p w14:paraId="420B3A7B" w14:textId="0665FC06" w:rsidR="00BB1BB8" w:rsidRPr="00222B59" w:rsidRDefault="00BB1BB8" w:rsidP="00DD4A38">
      <w:pPr>
        <w:spacing w:line="276" w:lineRule="auto"/>
        <w:rPr>
          <w:rFonts w:ascii="Arial" w:eastAsia="Arial" w:hAnsi="Arial" w:cs="Arial"/>
          <w:lang w:eastAsia="en-US"/>
        </w:rPr>
      </w:pPr>
      <w:r w:rsidRPr="00222B59">
        <w:rPr>
          <w:rFonts w:ascii="Arial" w:eastAsia="Arial" w:hAnsi="Arial" w:cs="Arial"/>
          <w:lang w:eastAsia="en-US"/>
        </w:rPr>
        <w:t>Weitere Informationen finden Sie unter</w:t>
      </w:r>
      <w:r w:rsidR="000B110A" w:rsidRPr="00222B59">
        <w:rPr>
          <w:rFonts w:ascii="Arial" w:eastAsia="Arial" w:hAnsi="Arial" w:cs="Arial"/>
          <w:lang w:eastAsia="en-US"/>
        </w:rPr>
        <w:t xml:space="preserve"> </w:t>
      </w:r>
      <w:hyperlink r:id="rId10" w:history="1">
        <w:r w:rsidR="000B110A" w:rsidRPr="00222B59">
          <w:rPr>
            <w:rStyle w:val="Hyperlink"/>
            <w:rFonts w:ascii="Arial" w:eastAsia="Arial" w:hAnsi="Arial" w:cs="Arial"/>
            <w:lang w:eastAsia="en-US"/>
          </w:rPr>
          <w:t>www.fill.co.at</w:t>
        </w:r>
      </w:hyperlink>
    </w:p>
    <w:sectPr w:rsidR="00BB1BB8" w:rsidRPr="00222B59" w:rsidSect="005D2CD1">
      <w:headerReference w:type="default" r:id="rId11"/>
      <w:footerReference w:type="default" r:id="rId12"/>
      <w:type w:val="continuous"/>
      <w:pgSz w:w="11907" w:h="16839"/>
      <w:pgMar w:top="2893"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1A07" w14:textId="77777777" w:rsidR="00754A79" w:rsidRDefault="00754A79" w:rsidP="00A523C5">
      <w:r>
        <w:separator/>
      </w:r>
    </w:p>
  </w:endnote>
  <w:endnote w:type="continuationSeparator" w:id="0">
    <w:p w14:paraId="0A912751" w14:textId="77777777" w:rsidR="00754A79" w:rsidRDefault="00754A79"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14:paraId="3426942B" w14:textId="77777777" w:rsidTr="00CB3337">
      <w:trPr>
        <w:trHeight w:hRule="exact" w:val="1789"/>
      </w:trPr>
      <w:tc>
        <w:tcPr>
          <w:tcW w:w="4819" w:type="dxa"/>
          <w:tcMar>
            <w:top w:w="226" w:type="dxa"/>
            <w:left w:w="0" w:type="dxa"/>
            <w:right w:w="0" w:type="dxa"/>
          </w:tcMar>
        </w:tcPr>
        <w:p w14:paraId="6A54E4F9" w14:textId="36AEDB46" w:rsidR="00E15AD8" w:rsidRPr="00E15AD8" w:rsidRDefault="00E15AD8" w:rsidP="00E15AD8">
          <w:pPr>
            <w:pStyle w:val="par"/>
            <w:rPr>
              <w:rFonts w:eastAsia="Arial"/>
              <w:sz w:val="16"/>
              <w:szCs w:val="16"/>
              <w:lang w:eastAsia="en-US"/>
            </w:rPr>
          </w:pPr>
          <w:r w:rsidRPr="00E15AD8">
            <w:rPr>
              <w:i/>
              <w:sz w:val="16"/>
              <w:szCs w:val="16"/>
              <w:lang w:val="de-DE" w:eastAsia="de-DE"/>
            </w:rPr>
            <w:t>Medienkontakt:</w:t>
          </w:r>
          <w:r>
            <w:rPr>
              <w:sz w:val="16"/>
              <w:szCs w:val="16"/>
              <w:lang w:val="de-DE" w:eastAsia="de-DE"/>
            </w:rPr>
            <w:br/>
          </w:r>
          <w:r w:rsidRPr="00E15AD8">
            <w:rPr>
              <w:b/>
              <w:sz w:val="16"/>
              <w:szCs w:val="16"/>
              <w:lang w:val="de-DE" w:eastAsia="de-DE"/>
            </w:rPr>
            <w:t>Fill Gesellschaft m.b.H.</w:t>
          </w:r>
          <w:r w:rsidR="009D7A1E">
            <w:br/>
          </w:r>
          <w:r w:rsidRPr="00E15AD8">
            <w:rPr>
              <w:rFonts w:eastAsia="Arial"/>
              <w:sz w:val="16"/>
              <w:szCs w:val="16"/>
              <w:lang w:eastAsia="en-US"/>
            </w:rPr>
            <w:t>Martina Moserbauer</w:t>
          </w:r>
          <w:r>
            <w:rPr>
              <w:rFonts w:eastAsia="Arial"/>
              <w:sz w:val="16"/>
              <w:szCs w:val="16"/>
              <w:lang w:eastAsia="en-US"/>
            </w:rPr>
            <w:br/>
          </w:r>
          <w:r w:rsidRPr="00E15AD8">
            <w:rPr>
              <w:rFonts w:eastAsia="Arial"/>
              <w:sz w:val="16"/>
              <w:szCs w:val="16"/>
              <w:lang w:eastAsia="en-US"/>
            </w:rPr>
            <w:t>Fillstraße 1</w:t>
          </w:r>
          <w:r>
            <w:rPr>
              <w:rFonts w:eastAsia="Arial"/>
              <w:sz w:val="16"/>
              <w:szCs w:val="16"/>
              <w:lang w:eastAsia="en-US"/>
            </w:rPr>
            <w:t>, A-</w:t>
          </w:r>
          <w:r w:rsidRPr="00E15AD8">
            <w:rPr>
              <w:rFonts w:eastAsia="Arial"/>
              <w:sz w:val="16"/>
              <w:szCs w:val="16"/>
              <w:lang w:eastAsia="en-US"/>
            </w:rPr>
            <w:t>4942 Gurten</w:t>
          </w:r>
          <w:r>
            <w:rPr>
              <w:rFonts w:eastAsia="Arial"/>
              <w:sz w:val="16"/>
              <w:szCs w:val="16"/>
              <w:lang w:eastAsia="en-US"/>
            </w:rPr>
            <w:br/>
          </w:r>
          <w:r w:rsidRPr="00E15AD8">
            <w:rPr>
              <w:rFonts w:eastAsia="Arial"/>
              <w:sz w:val="16"/>
              <w:szCs w:val="16"/>
              <w:lang w:eastAsia="en-US"/>
            </w:rPr>
            <w:t>Tel.</w:t>
          </w:r>
          <w:r>
            <w:rPr>
              <w:rFonts w:eastAsia="Arial"/>
              <w:sz w:val="16"/>
              <w:szCs w:val="16"/>
              <w:lang w:eastAsia="en-US"/>
            </w:rPr>
            <w:t>:</w:t>
          </w:r>
          <w:r w:rsidRPr="00E15AD8">
            <w:rPr>
              <w:rFonts w:eastAsia="Arial"/>
              <w:sz w:val="16"/>
              <w:szCs w:val="16"/>
              <w:lang w:eastAsia="en-US"/>
            </w:rPr>
            <w:t xml:space="preserve"> +43 7757 7010</w:t>
          </w:r>
          <w:r>
            <w:rPr>
              <w:rFonts w:eastAsia="Arial"/>
              <w:sz w:val="16"/>
              <w:szCs w:val="16"/>
              <w:lang w:eastAsia="en-US"/>
            </w:rPr>
            <w:t>-</w:t>
          </w:r>
          <w:r w:rsidRPr="00E15AD8">
            <w:rPr>
              <w:rFonts w:eastAsia="Arial"/>
              <w:sz w:val="16"/>
              <w:szCs w:val="16"/>
              <w:lang w:eastAsia="en-US"/>
            </w:rPr>
            <w:t>7404</w:t>
          </w:r>
          <w:r>
            <w:rPr>
              <w:rFonts w:eastAsia="Arial"/>
              <w:sz w:val="16"/>
              <w:szCs w:val="16"/>
              <w:lang w:eastAsia="en-US"/>
            </w:rPr>
            <w:br/>
          </w:r>
          <w:hyperlink r:id="rId1" w:history="1">
            <w:r w:rsidRPr="00CA1F96">
              <w:rPr>
                <w:rStyle w:val="Hyperlink"/>
                <w:rFonts w:eastAsia="Arial"/>
                <w:sz w:val="16"/>
                <w:szCs w:val="16"/>
                <w:lang w:eastAsia="en-US"/>
              </w:rPr>
              <w:t>www.fill.co.at</w:t>
            </w:r>
          </w:hyperlink>
        </w:p>
      </w:tc>
      <w:tc>
        <w:tcPr>
          <w:tcW w:w="4819" w:type="dxa"/>
          <w:tcMar>
            <w:top w:w="226" w:type="dxa"/>
            <w:left w:w="0" w:type="dxa"/>
            <w:right w:w="0" w:type="dxa"/>
          </w:tcMar>
        </w:tcPr>
        <w:p w14:paraId="55E1026B" w14:textId="4D569370" w:rsidR="009D7A1E" w:rsidRDefault="00671374" w:rsidP="0086322C">
          <w:pPr>
            <w:pStyle w:val="par"/>
            <w:tabs>
              <w:tab w:val="left" w:pos="4110"/>
              <w:tab w:val="right" w:pos="4819"/>
            </w:tabs>
            <w:spacing w:after="0"/>
          </w:pPr>
          <w:r>
            <w:rPr>
              <w:b/>
              <w:sz w:val="14"/>
            </w:rPr>
            <w:tab/>
          </w:r>
          <w:r w:rsidR="004E4364">
            <w:rPr>
              <w:b/>
              <w:sz w:val="14"/>
            </w:rPr>
            <w:t>15</w:t>
          </w:r>
          <w:r w:rsidR="00E15AD8">
            <w:rPr>
              <w:b/>
              <w:sz w:val="14"/>
            </w:rPr>
            <w:t>.0</w:t>
          </w:r>
          <w:r w:rsidR="004E4364">
            <w:rPr>
              <w:b/>
              <w:sz w:val="14"/>
            </w:rPr>
            <w:t>4</w:t>
          </w:r>
          <w:r w:rsidR="00E15AD8">
            <w:rPr>
              <w:b/>
              <w:sz w:val="14"/>
            </w:rPr>
            <w:t>.202</w:t>
          </w:r>
          <w:r w:rsidR="004E4364">
            <w:rPr>
              <w:b/>
              <w:sz w:val="14"/>
            </w:rPr>
            <w:t>5</w:t>
          </w:r>
          <w:r w:rsidR="009D7A1E">
            <w:rPr>
              <w:sz w:val="14"/>
            </w:rPr>
            <w:t>Seite</w:t>
          </w:r>
          <w:r w:rsidR="009D7A1E">
            <w:t> </w:t>
          </w:r>
          <w:r w:rsidR="00F33388">
            <w:rPr>
              <w:b/>
              <w:sz w:val="14"/>
            </w:rPr>
            <w:fldChar w:fldCharType="begin"/>
          </w:r>
          <w:r w:rsidR="009D7A1E">
            <w:rPr>
              <w:b/>
              <w:sz w:val="14"/>
            </w:rPr>
            <w:instrText xml:space="preserve"> PAGE </w:instrText>
          </w:r>
          <w:r w:rsidR="00F33388">
            <w:rPr>
              <w:b/>
              <w:sz w:val="14"/>
            </w:rPr>
            <w:fldChar w:fldCharType="separate"/>
          </w:r>
          <w:r w:rsidR="00020B6A">
            <w:rPr>
              <w:b/>
              <w:noProof/>
              <w:sz w:val="14"/>
            </w:rPr>
            <w:t>1</w:t>
          </w:r>
          <w:r w:rsidR="00F33388">
            <w:rPr>
              <w:b/>
              <w:sz w:val="14"/>
            </w:rPr>
            <w:fldChar w:fldCharType="end"/>
          </w:r>
          <w:r w:rsidR="009D7A1E">
            <w:rPr>
              <w:b/>
              <w:sz w:val="14"/>
            </w:rPr>
            <w:t>/</w:t>
          </w:r>
          <w:fldSimple w:instr=" NUMPAGES   \* MERGEFORMAT ">
            <w:r w:rsidR="00020B6A" w:rsidRPr="00020B6A">
              <w:rPr>
                <w:b/>
                <w:noProof/>
                <w:sz w:val="14"/>
              </w:rPr>
              <w:t>4</w:t>
            </w:r>
          </w:fldSimple>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E376" w14:textId="77777777" w:rsidR="00754A79" w:rsidRDefault="00754A79" w:rsidP="00A523C5">
      <w:r>
        <w:separator/>
      </w:r>
    </w:p>
  </w:footnote>
  <w:footnote w:type="continuationSeparator" w:id="0">
    <w:p w14:paraId="291F999A" w14:textId="77777777" w:rsidR="00754A79" w:rsidRDefault="00754A79"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9D7A1E" w14:paraId="6514BACE" w14:textId="77777777" w:rsidTr="005D2CD1">
      <w:trPr>
        <w:trHeight w:val="1050"/>
      </w:trPr>
      <w:tc>
        <w:tcPr>
          <w:tcW w:w="5783" w:type="dxa"/>
          <w:shd w:val="clear" w:color="auto" w:fill="FFFFFF"/>
          <w:tcMar>
            <w:top w:w="226" w:type="dxa"/>
            <w:left w:w="0" w:type="dxa"/>
            <w:bottom w:w="226" w:type="dxa"/>
            <w:right w:w="0" w:type="dxa"/>
          </w:tcMar>
          <w:vAlign w:val="bottom"/>
        </w:tcPr>
        <w:p w14:paraId="77CA8685" w14:textId="77777777"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2F9793FA" w14:textId="68937E69" w:rsidR="009D7A1E" w:rsidRDefault="005D2CD1">
          <w:pPr>
            <w:pStyle w:val="par"/>
            <w:spacing w:after="0"/>
            <w:jc w:val="right"/>
          </w:pPr>
          <w:r>
            <w:rPr>
              <w:noProof/>
            </w:rPr>
            <w:drawing>
              <wp:inline distT="0" distB="0" distL="0" distR="0" wp14:anchorId="7D656379" wp14:editId="58F7C01D">
                <wp:extent cx="2447925" cy="807720"/>
                <wp:effectExtent l="0" t="0" r="952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Fill_4c.jpg"/>
                        <pic:cNvPicPr/>
                      </pic:nvPicPr>
                      <pic:blipFill>
                        <a:blip r:embed="rId1">
                          <a:extLst>
                            <a:ext uri="{28A0092B-C50C-407E-A947-70E740481C1C}">
                              <a14:useLocalDpi xmlns:a14="http://schemas.microsoft.com/office/drawing/2010/main" val="0"/>
                            </a:ext>
                          </a:extLst>
                        </a:blip>
                        <a:stretch>
                          <a:fillRect/>
                        </a:stretch>
                      </pic:blipFill>
                      <pic:spPr>
                        <a:xfrm>
                          <a:off x="0" y="0"/>
                          <a:ext cx="2447925" cy="80772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C5"/>
    <w:rsid w:val="000007B8"/>
    <w:rsid w:val="00004B07"/>
    <w:rsid w:val="00004F9E"/>
    <w:rsid w:val="00005BE8"/>
    <w:rsid w:val="00016F68"/>
    <w:rsid w:val="00020B6A"/>
    <w:rsid w:val="00030318"/>
    <w:rsid w:val="000360C3"/>
    <w:rsid w:val="0004378C"/>
    <w:rsid w:val="000512A4"/>
    <w:rsid w:val="00051473"/>
    <w:rsid w:val="000519DC"/>
    <w:rsid w:val="00055F9E"/>
    <w:rsid w:val="00056E6A"/>
    <w:rsid w:val="0006222F"/>
    <w:rsid w:val="00066FA1"/>
    <w:rsid w:val="00076688"/>
    <w:rsid w:val="00080377"/>
    <w:rsid w:val="000846A2"/>
    <w:rsid w:val="00096EF4"/>
    <w:rsid w:val="000A1F41"/>
    <w:rsid w:val="000B073E"/>
    <w:rsid w:val="000B110A"/>
    <w:rsid w:val="000C0114"/>
    <w:rsid w:val="000D2836"/>
    <w:rsid w:val="000D48C7"/>
    <w:rsid w:val="000E4643"/>
    <w:rsid w:val="00113C95"/>
    <w:rsid w:val="00125BA4"/>
    <w:rsid w:val="00130D00"/>
    <w:rsid w:val="001409AC"/>
    <w:rsid w:val="00141C64"/>
    <w:rsid w:val="00167236"/>
    <w:rsid w:val="001738EA"/>
    <w:rsid w:val="001832A7"/>
    <w:rsid w:val="00191511"/>
    <w:rsid w:val="00197D25"/>
    <w:rsid w:val="001B654E"/>
    <w:rsid w:val="001D1E1A"/>
    <w:rsid w:val="001D3B66"/>
    <w:rsid w:val="001D6FDB"/>
    <w:rsid w:val="001E6BC6"/>
    <w:rsid w:val="001E7A0C"/>
    <w:rsid w:val="00201122"/>
    <w:rsid w:val="00201D98"/>
    <w:rsid w:val="002038C8"/>
    <w:rsid w:val="0020562D"/>
    <w:rsid w:val="002071AD"/>
    <w:rsid w:val="0020784C"/>
    <w:rsid w:val="00213E66"/>
    <w:rsid w:val="002220FB"/>
    <w:rsid w:val="00222B59"/>
    <w:rsid w:val="00242269"/>
    <w:rsid w:val="002475DD"/>
    <w:rsid w:val="00252699"/>
    <w:rsid w:val="00263C21"/>
    <w:rsid w:val="00281D65"/>
    <w:rsid w:val="002830AF"/>
    <w:rsid w:val="002851AD"/>
    <w:rsid w:val="00290130"/>
    <w:rsid w:val="002946E4"/>
    <w:rsid w:val="002B56FD"/>
    <w:rsid w:val="002C41BA"/>
    <w:rsid w:val="002C6E8E"/>
    <w:rsid w:val="002D3A46"/>
    <w:rsid w:val="002D6BC5"/>
    <w:rsid w:val="002E20DA"/>
    <w:rsid w:val="002F1097"/>
    <w:rsid w:val="002F5CC5"/>
    <w:rsid w:val="002F6424"/>
    <w:rsid w:val="00303199"/>
    <w:rsid w:val="00307E57"/>
    <w:rsid w:val="00311AD4"/>
    <w:rsid w:val="00314384"/>
    <w:rsid w:val="0033026C"/>
    <w:rsid w:val="00335249"/>
    <w:rsid w:val="00343C74"/>
    <w:rsid w:val="003655A3"/>
    <w:rsid w:val="00372AC1"/>
    <w:rsid w:val="00372F4E"/>
    <w:rsid w:val="003735DF"/>
    <w:rsid w:val="00376372"/>
    <w:rsid w:val="00391092"/>
    <w:rsid w:val="003A4445"/>
    <w:rsid w:val="003B2246"/>
    <w:rsid w:val="003B329F"/>
    <w:rsid w:val="003D57D2"/>
    <w:rsid w:val="003D6853"/>
    <w:rsid w:val="003E013D"/>
    <w:rsid w:val="003E1971"/>
    <w:rsid w:val="003F03D3"/>
    <w:rsid w:val="003F7766"/>
    <w:rsid w:val="00401DEF"/>
    <w:rsid w:val="00404DC2"/>
    <w:rsid w:val="00406C12"/>
    <w:rsid w:val="004126F0"/>
    <w:rsid w:val="00416030"/>
    <w:rsid w:val="00416038"/>
    <w:rsid w:val="004208C6"/>
    <w:rsid w:val="00421A19"/>
    <w:rsid w:val="004524E9"/>
    <w:rsid w:val="00457C51"/>
    <w:rsid w:val="00465532"/>
    <w:rsid w:val="00466689"/>
    <w:rsid w:val="004720CE"/>
    <w:rsid w:val="00472318"/>
    <w:rsid w:val="00474965"/>
    <w:rsid w:val="00476DBE"/>
    <w:rsid w:val="00486273"/>
    <w:rsid w:val="00491DC0"/>
    <w:rsid w:val="00497E35"/>
    <w:rsid w:val="004A1C3B"/>
    <w:rsid w:val="004A2C8F"/>
    <w:rsid w:val="004A6F41"/>
    <w:rsid w:val="004B146F"/>
    <w:rsid w:val="004B3392"/>
    <w:rsid w:val="004C7F81"/>
    <w:rsid w:val="004D2A70"/>
    <w:rsid w:val="004D38C1"/>
    <w:rsid w:val="004D6D4A"/>
    <w:rsid w:val="004E0286"/>
    <w:rsid w:val="004E4364"/>
    <w:rsid w:val="004E5B70"/>
    <w:rsid w:val="004F08C1"/>
    <w:rsid w:val="004F0C27"/>
    <w:rsid w:val="004F4EE5"/>
    <w:rsid w:val="00510EF6"/>
    <w:rsid w:val="00521780"/>
    <w:rsid w:val="00533EA8"/>
    <w:rsid w:val="00544D01"/>
    <w:rsid w:val="00551FC4"/>
    <w:rsid w:val="00555E47"/>
    <w:rsid w:val="005736BB"/>
    <w:rsid w:val="005749C1"/>
    <w:rsid w:val="00580D83"/>
    <w:rsid w:val="00596724"/>
    <w:rsid w:val="005973E9"/>
    <w:rsid w:val="005B510C"/>
    <w:rsid w:val="005B553B"/>
    <w:rsid w:val="005C397E"/>
    <w:rsid w:val="005D2CD1"/>
    <w:rsid w:val="005E316A"/>
    <w:rsid w:val="005E74A2"/>
    <w:rsid w:val="005F3D1F"/>
    <w:rsid w:val="005F66A5"/>
    <w:rsid w:val="0060061D"/>
    <w:rsid w:val="00617ACB"/>
    <w:rsid w:val="006220D6"/>
    <w:rsid w:val="00625507"/>
    <w:rsid w:val="0062780C"/>
    <w:rsid w:val="00650F20"/>
    <w:rsid w:val="006537E6"/>
    <w:rsid w:val="00660AD6"/>
    <w:rsid w:val="006629EC"/>
    <w:rsid w:val="00671374"/>
    <w:rsid w:val="006721AA"/>
    <w:rsid w:val="006920E9"/>
    <w:rsid w:val="00693263"/>
    <w:rsid w:val="00694A1F"/>
    <w:rsid w:val="006971DA"/>
    <w:rsid w:val="006B0DFB"/>
    <w:rsid w:val="006C2055"/>
    <w:rsid w:val="006C3D3C"/>
    <w:rsid w:val="006C7DB7"/>
    <w:rsid w:val="006D53E3"/>
    <w:rsid w:val="006E19D1"/>
    <w:rsid w:val="006E21FE"/>
    <w:rsid w:val="006E48B7"/>
    <w:rsid w:val="006E4C46"/>
    <w:rsid w:val="006E6A43"/>
    <w:rsid w:val="006F499E"/>
    <w:rsid w:val="00703D2F"/>
    <w:rsid w:val="00706FE5"/>
    <w:rsid w:val="007104CE"/>
    <w:rsid w:val="00716A90"/>
    <w:rsid w:val="007257C0"/>
    <w:rsid w:val="00726152"/>
    <w:rsid w:val="0073520B"/>
    <w:rsid w:val="00740E93"/>
    <w:rsid w:val="0074264A"/>
    <w:rsid w:val="00744E76"/>
    <w:rsid w:val="00750F8E"/>
    <w:rsid w:val="007530E8"/>
    <w:rsid w:val="00754A79"/>
    <w:rsid w:val="0076385E"/>
    <w:rsid w:val="00765B6C"/>
    <w:rsid w:val="007714DF"/>
    <w:rsid w:val="00774090"/>
    <w:rsid w:val="00790690"/>
    <w:rsid w:val="007B5B6E"/>
    <w:rsid w:val="007B630C"/>
    <w:rsid w:val="007C2C2F"/>
    <w:rsid w:val="007C3C56"/>
    <w:rsid w:val="007D13A9"/>
    <w:rsid w:val="007D346C"/>
    <w:rsid w:val="007E089D"/>
    <w:rsid w:val="007E4986"/>
    <w:rsid w:val="007F0C18"/>
    <w:rsid w:val="007F10D9"/>
    <w:rsid w:val="007F27DE"/>
    <w:rsid w:val="008037EB"/>
    <w:rsid w:val="00822EFF"/>
    <w:rsid w:val="00835A73"/>
    <w:rsid w:val="00840291"/>
    <w:rsid w:val="00840B7B"/>
    <w:rsid w:val="00853914"/>
    <w:rsid w:val="00856F3D"/>
    <w:rsid w:val="0086322C"/>
    <w:rsid w:val="008703E1"/>
    <w:rsid w:val="0088370D"/>
    <w:rsid w:val="008A4E2A"/>
    <w:rsid w:val="008B4EF4"/>
    <w:rsid w:val="008C5C80"/>
    <w:rsid w:val="008D0320"/>
    <w:rsid w:val="008D1A1E"/>
    <w:rsid w:val="008D2EF0"/>
    <w:rsid w:val="008D34B1"/>
    <w:rsid w:val="008E1A78"/>
    <w:rsid w:val="008E41EB"/>
    <w:rsid w:val="008E6E5B"/>
    <w:rsid w:val="008F643B"/>
    <w:rsid w:val="00902F15"/>
    <w:rsid w:val="00917FB0"/>
    <w:rsid w:val="00921189"/>
    <w:rsid w:val="00927252"/>
    <w:rsid w:val="00930B68"/>
    <w:rsid w:val="009328D7"/>
    <w:rsid w:val="00941CF1"/>
    <w:rsid w:val="0095006E"/>
    <w:rsid w:val="0095075D"/>
    <w:rsid w:val="009545C0"/>
    <w:rsid w:val="00960953"/>
    <w:rsid w:val="00965437"/>
    <w:rsid w:val="009669A2"/>
    <w:rsid w:val="00974D21"/>
    <w:rsid w:val="009808C1"/>
    <w:rsid w:val="00984A3F"/>
    <w:rsid w:val="00987DA5"/>
    <w:rsid w:val="0099346E"/>
    <w:rsid w:val="009A466F"/>
    <w:rsid w:val="009B0CE8"/>
    <w:rsid w:val="009B23A1"/>
    <w:rsid w:val="009D1AAE"/>
    <w:rsid w:val="009D53F9"/>
    <w:rsid w:val="009D5C9B"/>
    <w:rsid w:val="009D7A1E"/>
    <w:rsid w:val="009D7B9E"/>
    <w:rsid w:val="009E129C"/>
    <w:rsid w:val="009E71F2"/>
    <w:rsid w:val="009F1173"/>
    <w:rsid w:val="009F665E"/>
    <w:rsid w:val="00A12D66"/>
    <w:rsid w:val="00A14B25"/>
    <w:rsid w:val="00A2055A"/>
    <w:rsid w:val="00A26B08"/>
    <w:rsid w:val="00A31430"/>
    <w:rsid w:val="00A33155"/>
    <w:rsid w:val="00A37FE6"/>
    <w:rsid w:val="00A504A2"/>
    <w:rsid w:val="00A523C5"/>
    <w:rsid w:val="00A548F4"/>
    <w:rsid w:val="00A564B5"/>
    <w:rsid w:val="00A62D52"/>
    <w:rsid w:val="00A70875"/>
    <w:rsid w:val="00A74E55"/>
    <w:rsid w:val="00A77238"/>
    <w:rsid w:val="00A82A20"/>
    <w:rsid w:val="00A94FFC"/>
    <w:rsid w:val="00A968A7"/>
    <w:rsid w:val="00AB4276"/>
    <w:rsid w:val="00AB733B"/>
    <w:rsid w:val="00AD1A6D"/>
    <w:rsid w:val="00AD5529"/>
    <w:rsid w:val="00AE1BFB"/>
    <w:rsid w:val="00AE42FC"/>
    <w:rsid w:val="00AE7B38"/>
    <w:rsid w:val="00AF073A"/>
    <w:rsid w:val="00AF4697"/>
    <w:rsid w:val="00B02EF2"/>
    <w:rsid w:val="00B055F3"/>
    <w:rsid w:val="00B1031D"/>
    <w:rsid w:val="00B11B66"/>
    <w:rsid w:val="00B1597C"/>
    <w:rsid w:val="00B20642"/>
    <w:rsid w:val="00B20E8F"/>
    <w:rsid w:val="00B21081"/>
    <w:rsid w:val="00B27C4D"/>
    <w:rsid w:val="00B34546"/>
    <w:rsid w:val="00B34EDD"/>
    <w:rsid w:val="00B4562B"/>
    <w:rsid w:val="00B5368C"/>
    <w:rsid w:val="00B53DC3"/>
    <w:rsid w:val="00B57931"/>
    <w:rsid w:val="00B653C4"/>
    <w:rsid w:val="00B73FA8"/>
    <w:rsid w:val="00B742A2"/>
    <w:rsid w:val="00B7460A"/>
    <w:rsid w:val="00B83BE8"/>
    <w:rsid w:val="00BA2E32"/>
    <w:rsid w:val="00BA597A"/>
    <w:rsid w:val="00BB1BB8"/>
    <w:rsid w:val="00BC24D2"/>
    <w:rsid w:val="00BD0AC1"/>
    <w:rsid w:val="00BD1D37"/>
    <w:rsid w:val="00C07B9B"/>
    <w:rsid w:val="00C137C3"/>
    <w:rsid w:val="00C13BB7"/>
    <w:rsid w:val="00C37096"/>
    <w:rsid w:val="00C37632"/>
    <w:rsid w:val="00C439B3"/>
    <w:rsid w:val="00C54E0C"/>
    <w:rsid w:val="00C6291D"/>
    <w:rsid w:val="00C65939"/>
    <w:rsid w:val="00C748AF"/>
    <w:rsid w:val="00C87F9B"/>
    <w:rsid w:val="00CA052E"/>
    <w:rsid w:val="00CA1EE6"/>
    <w:rsid w:val="00CA4ABA"/>
    <w:rsid w:val="00CB23B7"/>
    <w:rsid w:val="00CB3337"/>
    <w:rsid w:val="00CB7134"/>
    <w:rsid w:val="00CC479F"/>
    <w:rsid w:val="00CD700F"/>
    <w:rsid w:val="00CE194D"/>
    <w:rsid w:val="00CE4F3F"/>
    <w:rsid w:val="00CE51A4"/>
    <w:rsid w:val="00D01755"/>
    <w:rsid w:val="00D0488B"/>
    <w:rsid w:val="00D20F55"/>
    <w:rsid w:val="00D22F10"/>
    <w:rsid w:val="00D25C3B"/>
    <w:rsid w:val="00D34495"/>
    <w:rsid w:val="00D3501B"/>
    <w:rsid w:val="00D418F1"/>
    <w:rsid w:val="00D42717"/>
    <w:rsid w:val="00D46F68"/>
    <w:rsid w:val="00D51813"/>
    <w:rsid w:val="00D52C7E"/>
    <w:rsid w:val="00D55851"/>
    <w:rsid w:val="00D55FDE"/>
    <w:rsid w:val="00D606F1"/>
    <w:rsid w:val="00D6135D"/>
    <w:rsid w:val="00D733DF"/>
    <w:rsid w:val="00D74AFC"/>
    <w:rsid w:val="00D8355E"/>
    <w:rsid w:val="00D852E9"/>
    <w:rsid w:val="00D8558D"/>
    <w:rsid w:val="00D871A8"/>
    <w:rsid w:val="00D876F7"/>
    <w:rsid w:val="00D87E97"/>
    <w:rsid w:val="00D91587"/>
    <w:rsid w:val="00D92B76"/>
    <w:rsid w:val="00DA13EC"/>
    <w:rsid w:val="00DA785E"/>
    <w:rsid w:val="00DB3DDE"/>
    <w:rsid w:val="00DB608F"/>
    <w:rsid w:val="00DC3DBE"/>
    <w:rsid w:val="00DC4589"/>
    <w:rsid w:val="00DD02BC"/>
    <w:rsid w:val="00DD3ECB"/>
    <w:rsid w:val="00DD4A38"/>
    <w:rsid w:val="00DD5BA3"/>
    <w:rsid w:val="00DE2C4E"/>
    <w:rsid w:val="00DE42F8"/>
    <w:rsid w:val="00DF0A3F"/>
    <w:rsid w:val="00DF4895"/>
    <w:rsid w:val="00DF4D3A"/>
    <w:rsid w:val="00DF67B2"/>
    <w:rsid w:val="00E02B06"/>
    <w:rsid w:val="00E0699F"/>
    <w:rsid w:val="00E12E7B"/>
    <w:rsid w:val="00E13403"/>
    <w:rsid w:val="00E15AD8"/>
    <w:rsid w:val="00E2213A"/>
    <w:rsid w:val="00E226A9"/>
    <w:rsid w:val="00E2384D"/>
    <w:rsid w:val="00E2408A"/>
    <w:rsid w:val="00E24C49"/>
    <w:rsid w:val="00E308FC"/>
    <w:rsid w:val="00E31C41"/>
    <w:rsid w:val="00E322F6"/>
    <w:rsid w:val="00E376CC"/>
    <w:rsid w:val="00E514CC"/>
    <w:rsid w:val="00E56483"/>
    <w:rsid w:val="00E6354F"/>
    <w:rsid w:val="00E64394"/>
    <w:rsid w:val="00E70506"/>
    <w:rsid w:val="00E715CE"/>
    <w:rsid w:val="00E71C8B"/>
    <w:rsid w:val="00E7710D"/>
    <w:rsid w:val="00EA3498"/>
    <w:rsid w:val="00EA55FB"/>
    <w:rsid w:val="00EB2FEE"/>
    <w:rsid w:val="00EC49F1"/>
    <w:rsid w:val="00EC7A64"/>
    <w:rsid w:val="00ED02FB"/>
    <w:rsid w:val="00ED05D3"/>
    <w:rsid w:val="00ED7FC3"/>
    <w:rsid w:val="00EF08EC"/>
    <w:rsid w:val="00EF0E76"/>
    <w:rsid w:val="00EF4EFD"/>
    <w:rsid w:val="00F0019A"/>
    <w:rsid w:val="00F03A33"/>
    <w:rsid w:val="00F04C60"/>
    <w:rsid w:val="00F170D9"/>
    <w:rsid w:val="00F20755"/>
    <w:rsid w:val="00F21AAB"/>
    <w:rsid w:val="00F33388"/>
    <w:rsid w:val="00F43BBD"/>
    <w:rsid w:val="00F562BF"/>
    <w:rsid w:val="00F57870"/>
    <w:rsid w:val="00F70D5D"/>
    <w:rsid w:val="00F760E7"/>
    <w:rsid w:val="00F94366"/>
    <w:rsid w:val="00FB5B4B"/>
    <w:rsid w:val="00FC0798"/>
    <w:rsid w:val="00FD0320"/>
    <w:rsid w:val="00FE134A"/>
    <w:rsid w:val="00FE4D69"/>
    <w:rsid w:val="00FF17C4"/>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CA469"/>
  <w15:docId w15:val="{F596A234-F899-4C33-B65C-4F7507D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EA34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30D00"/>
    <w:rPr>
      <w:color w:val="605E5C"/>
      <w:shd w:val="clear" w:color="auto" w:fill="E1DFDD"/>
    </w:rPr>
  </w:style>
  <w:style w:type="character" w:styleId="Kommentarzeichen">
    <w:name w:val="annotation reference"/>
    <w:basedOn w:val="Absatz-Standardschriftart"/>
    <w:uiPriority w:val="99"/>
    <w:semiHidden/>
    <w:unhideWhenUsed/>
    <w:rsid w:val="00076688"/>
    <w:rPr>
      <w:sz w:val="16"/>
      <w:szCs w:val="16"/>
    </w:rPr>
  </w:style>
  <w:style w:type="paragraph" w:styleId="Kommentartext">
    <w:name w:val="annotation text"/>
    <w:basedOn w:val="Standard"/>
    <w:link w:val="KommentartextZchn"/>
    <w:uiPriority w:val="99"/>
    <w:semiHidden/>
    <w:unhideWhenUsed/>
    <w:rsid w:val="00076688"/>
  </w:style>
  <w:style w:type="character" w:customStyle="1" w:styleId="KommentartextZchn">
    <w:name w:val="Kommentartext Zchn"/>
    <w:basedOn w:val="Absatz-Standardschriftart"/>
    <w:link w:val="Kommentartext"/>
    <w:uiPriority w:val="99"/>
    <w:semiHidden/>
    <w:rsid w:val="00076688"/>
  </w:style>
  <w:style w:type="paragraph" w:styleId="Kommentarthema">
    <w:name w:val="annotation subject"/>
    <w:basedOn w:val="Kommentartext"/>
    <w:next w:val="Kommentartext"/>
    <w:link w:val="KommentarthemaZchn"/>
    <w:uiPriority w:val="99"/>
    <w:semiHidden/>
    <w:unhideWhenUsed/>
    <w:rsid w:val="00076688"/>
    <w:rPr>
      <w:b/>
      <w:bCs/>
    </w:rPr>
  </w:style>
  <w:style w:type="character" w:customStyle="1" w:styleId="KommentarthemaZchn">
    <w:name w:val="Kommentarthema Zchn"/>
    <w:basedOn w:val="KommentartextZchn"/>
    <w:link w:val="Kommentarthema"/>
    <w:uiPriority w:val="99"/>
    <w:semiHidden/>
    <w:rsid w:val="00076688"/>
    <w:rPr>
      <w:b/>
      <w:bCs/>
    </w:rPr>
  </w:style>
  <w:style w:type="paragraph" w:styleId="StandardWeb">
    <w:name w:val="Normal (Web)"/>
    <w:basedOn w:val="Standard"/>
    <w:uiPriority w:val="99"/>
    <w:semiHidden/>
    <w:unhideWhenUsed/>
    <w:rsid w:val="00BB1BB8"/>
    <w:pPr>
      <w:spacing w:before="100" w:beforeAutospacing="1" w:after="100" w:afterAutospacing="1"/>
    </w:pPr>
    <w:rPr>
      <w:sz w:val="24"/>
      <w:szCs w:val="24"/>
      <w:lang w:val="de-DE" w:eastAsia="de-DE"/>
    </w:rPr>
  </w:style>
  <w:style w:type="character" w:styleId="NichtaufgelsteErwhnung">
    <w:name w:val="Unresolved Mention"/>
    <w:basedOn w:val="Absatz-Standardschriftart"/>
    <w:uiPriority w:val="99"/>
    <w:semiHidden/>
    <w:unhideWhenUsed/>
    <w:rsid w:val="000B110A"/>
    <w:rPr>
      <w:color w:val="605E5C"/>
      <w:shd w:val="clear" w:color="auto" w:fill="E1DFDD"/>
    </w:rPr>
  </w:style>
  <w:style w:type="character" w:styleId="BesuchterLink">
    <w:name w:val="FollowedHyperlink"/>
    <w:basedOn w:val="Absatz-Standardschriftart"/>
    <w:uiPriority w:val="99"/>
    <w:semiHidden/>
    <w:unhideWhenUsed/>
    <w:rsid w:val="000B110A"/>
    <w:rPr>
      <w:color w:val="800080" w:themeColor="followedHyperlink"/>
      <w:u w:val="single"/>
    </w:rPr>
  </w:style>
  <w:style w:type="character" w:customStyle="1" w:styleId="berschrift2Zchn">
    <w:name w:val="Überschrift 2 Zchn"/>
    <w:basedOn w:val="Absatz-Standardschriftart"/>
    <w:link w:val="berschrift2"/>
    <w:uiPriority w:val="9"/>
    <w:rsid w:val="00EA3498"/>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9E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 w:id="1074205558">
      <w:bodyDiv w:val="1"/>
      <w:marLeft w:val="0"/>
      <w:marRight w:val="0"/>
      <w:marTop w:val="0"/>
      <w:marBottom w:val="0"/>
      <w:divBdr>
        <w:top w:val="none" w:sz="0" w:space="0" w:color="auto"/>
        <w:left w:val="none" w:sz="0" w:space="0" w:color="auto"/>
        <w:bottom w:val="none" w:sz="0" w:space="0" w:color="auto"/>
        <w:right w:val="none" w:sz="0" w:space="0" w:color="auto"/>
      </w:divBdr>
    </w:div>
    <w:div w:id="12562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ll.co.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ll.co.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Kemptner</dc:creator>
  <cp:lastModifiedBy>Peter Kemptner</cp:lastModifiedBy>
  <cp:revision>4</cp:revision>
  <cp:lastPrinted>2021-05-11T12:36:00Z</cp:lastPrinted>
  <dcterms:created xsi:type="dcterms:W3CDTF">2025-04-15T10:09:00Z</dcterms:created>
  <dcterms:modified xsi:type="dcterms:W3CDTF">2025-04-15T11:13:00Z</dcterms:modified>
</cp:coreProperties>
</file>